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30" w:rsidRPr="00AD0630" w:rsidRDefault="00AD0630" w:rsidP="00AD0630">
      <w:pPr>
        <w:shd w:val="clear" w:color="auto" w:fill="FFFFFF"/>
        <w:spacing w:before="100" w:beforeAutospacing="1" w:after="100" w:afterAutospacing="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>Информация об условиях питания обучающихся</w:t>
      </w:r>
    </w:p>
    <w:p w:rsidR="00AD0630" w:rsidRPr="00AD0630" w:rsidRDefault="00AD0630" w:rsidP="00AD0630">
      <w:pPr>
        <w:shd w:val="clear" w:color="auto" w:fill="FFFFFF"/>
        <w:spacing w:before="100" w:beforeAutospacing="1" w:after="100" w:afterAutospacing="1" w:line="501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AD0630">
        <w:rPr>
          <w:rFonts w:ascii="Montserrat" w:eastAsia="Times New Roman" w:hAnsi="Montserrat" w:cs="Times New Roman" w:hint="eastAsia"/>
          <w:b/>
          <w:bCs/>
          <w:color w:val="000000"/>
          <w:kern w:val="36"/>
          <w:sz w:val="36"/>
          <w:szCs w:val="36"/>
          <w:lang w:eastAsia="ru-RU"/>
        </w:rPr>
        <w:t>В</w:t>
      </w:r>
      <w:r w:rsidRPr="00AD0630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МБОУ </w:t>
      </w:r>
      <w:proofErr w:type="spellStart"/>
      <w:r w:rsidRPr="00AD0630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>Злынковской</w:t>
      </w:r>
      <w:proofErr w:type="spellEnd"/>
      <w:r w:rsidRPr="00AD0630">
        <w:rPr>
          <w:rFonts w:ascii="Montserrat" w:eastAsia="Times New Roman" w:hAnsi="Montserrat" w:cs="Times New Roman"/>
          <w:b/>
          <w:bCs/>
          <w:color w:val="000000"/>
          <w:kern w:val="36"/>
          <w:sz w:val="36"/>
          <w:szCs w:val="36"/>
          <w:lang w:eastAsia="ru-RU"/>
        </w:rPr>
        <w:t xml:space="preserve"> СОШ №</w:t>
      </w:r>
      <w:r w:rsidRPr="00AD0630">
        <w:rPr>
          <w:rFonts w:ascii="Montserrat" w:eastAsia="Times New Roman" w:hAnsi="Montserrat" w:cs="Times New Roman" w:hint="eastAsia"/>
          <w:b/>
          <w:bCs/>
          <w:color w:val="000000"/>
          <w:kern w:val="36"/>
          <w:sz w:val="36"/>
          <w:szCs w:val="36"/>
          <w:lang w:eastAsia="ru-RU"/>
        </w:rPr>
        <w:t>1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Способ организации питания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    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Школа самостоятельно обеспечивает предоставление питания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на базе школьной столовой и пищеблоков. Обслуживание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Предоставление питания обучающихся организуют назначенные приказом директора школы ответственные работники из числа заместителей, педагогов и обслуживающего персонала школы.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По вопросам организации питания школа взаимодействует с родителями (законными представителями)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, с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отделом образования администрации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Злынковского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района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Новозыбковским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территориальным отделом Управления  </w:t>
      </w:r>
      <w:proofErr w:type="spell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Роспотребнадзора</w:t>
      </w:r>
      <w:proofErr w:type="spell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по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Брянской 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области.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Питание обучающихся организуется в соответствии с требованиями СП 2.4.3648-20, </w:t>
      </w:r>
      <w:proofErr w:type="spell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2.3/2.4.3590-20 и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ТР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Режим питания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Питание обучающимся предоставляется в учебные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дни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и часы работы школы пять дней в неделю – с понедельника по пятницу включительно. Питание не предоставляется в дни каникул и карантина, выходные и праздничные дни.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Условия организации питания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В соответствии с требованиями СП 2.4.3648-20, </w:t>
      </w:r>
      <w:proofErr w:type="spell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2.3/2.4.3590-20 и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ТР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ТС 021/2011 в школе выделены производственные помещения для приема и хранения продуктов, приготовления пищевой продукции. Производственные помещения оснащаются механическим, тепловым и холодильным оборудованием, инвентарем, посудой и мебелью.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Закупка пищевых продукции и сырья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Меры по улучшению организации питания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 целях совершенствования организации питания обучающихся администрация школы совместно с классными руководителями:</w:t>
      </w:r>
    </w:p>
    <w:p w:rsidR="00AD0630" w:rsidRPr="00AD0630" w:rsidRDefault="00AD0630" w:rsidP="00AD063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организует постоянную информационно-просветительскую работу по повышению уровня культуры питания обучающихся в рамках образовательной деятельности и внеурочных мероприятий;</w:t>
      </w:r>
    </w:p>
    <w:p w:rsidR="00AD0630" w:rsidRPr="00AD0630" w:rsidRDefault="00AD0630" w:rsidP="00AD063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оформляет информационные стенды, посвященные вопросам формирования культуры питания;</w:t>
      </w:r>
    </w:p>
    <w:p w:rsidR="00AD0630" w:rsidRPr="00AD0630" w:rsidRDefault="00AD0630" w:rsidP="00AD063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AD0630" w:rsidRPr="00AD0630" w:rsidRDefault="00AD0630" w:rsidP="00AD0630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родителей обучающихся;</w:t>
      </w:r>
    </w:p>
    <w:p w:rsidR="00AD0630" w:rsidRPr="00AD0630" w:rsidRDefault="00AD0630" w:rsidP="00AD0630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lastRenderedPageBreak/>
        <w:t xml:space="preserve">проводит мониторинг организации питания и направляет в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отдел </w:t>
      </w:r>
      <w:r>
        <w:rPr>
          <w:rFonts w:ascii="Montserrat" w:eastAsia="Times New Roman" w:hAnsi="Montserrat" w:cs="Times New Roman" w:hint="eastAsia"/>
          <w:color w:val="000000"/>
          <w:sz w:val="20"/>
          <w:szCs w:val="20"/>
          <w:lang w:eastAsia="ru-RU"/>
        </w:rPr>
        <w:t>образовании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администрации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Злынковского</w:t>
      </w:r>
      <w:proofErr w:type="spellEnd"/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района 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сведения о показателях эффективности реализации мероприятий.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 xml:space="preserve">Порядок предоставления питания и питьевого режима </w:t>
      </w:r>
      <w:proofErr w:type="gramStart"/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обучающимся</w:t>
      </w:r>
      <w:proofErr w:type="gramEnd"/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Обязательные приемы пищи (дошкольное образование)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Всем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обучающимся 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предоставляется необходимое количество обязательных приемов пищи в зависимости от продолжительности нахождения воспитанника в школе. Кратность приемов определяется по нормам, установленным приложением 12 к </w:t>
      </w:r>
      <w:proofErr w:type="spell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2.3/2.4.3590-20.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Отпуск приемов пищи осуществляется по заявкам ответственных работников. Заявка на количество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питающихся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предоставляется ответственными работниками работникам пищеблока накануне и уточняется на следующий день не позднее 9:00.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Время приема пищи воспитанниками определяется по нормам, установленным в таблице 4 приложения 10 к </w:t>
      </w:r>
      <w:proofErr w:type="spell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2.3/2.4.3590-20.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Горячее питание (начальное, основное, среднее общее образование)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Предоставление горячего питания производится на добровольной основе с письменного заявления родителей (законных представителей) обучающегося, поданного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приемов определяется по нормам, установленным приложением 12 к </w:t>
      </w:r>
      <w:proofErr w:type="spell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2.3/2.4.3590-20.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прекращается предоставление горячего питания, если:</w:t>
      </w:r>
    </w:p>
    <w:p w:rsidR="00AD0630" w:rsidRPr="00AD0630" w:rsidRDefault="00AD0630" w:rsidP="00AD063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AD0630" w:rsidRPr="00AD0630" w:rsidRDefault="00AD0630" w:rsidP="00AD063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ребенок обучается с применением дистанционных технологий. Горячее питание возобновляется со дня возобновления обучения в стенах школы;</w:t>
      </w:r>
    </w:p>
    <w:p w:rsidR="00AD0630" w:rsidRPr="00AD0630" w:rsidRDefault="00AD0630" w:rsidP="00AD0630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умер (признан судом в установленном порядке безвестно отсутствующим или объявлен умершим);</w:t>
      </w:r>
    </w:p>
    <w:p w:rsidR="00AD0630" w:rsidRPr="00AD0630" w:rsidRDefault="00AD0630" w:rsidP="00AD0630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переведен или отчислен из школы.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питания издает приказ о прекращении обеспечения обучающегося горячим питанием с указанием этих причин. Питание не предоставляется со дня, следующего за днем издания приказа о прекращении предоставления горячего питания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обучающемуся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Для отпуска горячего питания обучающихся в течение учебного дня выделяются перемены длительностью 10-20 минут каждая.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Предоставление питания организуется по классам в соответствии с графиком, утверждаемым директором школы.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  <w:proofErr w:type="gramEnd"/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Отпуск блюд осуществляется по заявкам ответственных работников. Заявка на количество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питающихся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предоставляется ответственными работниками работникам пищеблока накануне и уточняется на следующий день не позднее 9:00.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Питьевой режим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Питьевой режим обучающихся обеспечивается двумя способами: кипяченая вода,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фонтанчиков.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Свободный доступ к питьевой воде обеспечивается в течение всего времени пребывания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в школе.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При организации питьевого режима соблюдаются правила и нормативы, установленные </w:t>
      </w:r>
      <w:proofErr w:type="spell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СанПиН</w:t>
      </w:r>
      <w:proofErr w:type="spell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2.3/2.4.3590-20.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Финансовое обеспечение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lastRenderedPageBreak/>
        <w:t>Питание обучающихся школы осуществляется за счет средств:</w:t>
      </w:r>
    </w:p>
    <w:p w:rsidR="00AD0630" w:rsidRPr="00AD0630" w:rsidRDefault="00AD0630" w:rsidP="00AD063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федерального, регионального и местного бюджетов;</w:t>
      </w:r>
    </w:p>
    <w:p w:rsidR="00AD0630" w:rsidRPr="00AD0630" w:rsidRDefault="00AD0630" w:rsidP="00AD0630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родителей (законных представителей) обучающихся, предоставленных на питание детей (далее – родительская плата);</w:t>
      </w:r>
    </w:p>
    <w:p w:rsidR="00AD0630" w:rsidRPr="00AD0630" w:rsidRDefault="00AD0630" w:rsidP="00AD0630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внебюджетных источников – добровольных пожертвований от юридических и физических лиц, спонсорских средств.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Питание за счет средств областного и местного бюджетов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Бюджетные средства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Брянской 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области и </w:t>
      </w:r>
      <w:proofErr w:type="spellStart"/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Злынковского</w:t>
      </w:r>
      <w:proofErr w:type="spell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района на обеспечение горячим питанием учащихся выделяются в качестве меры социальной поддержки обучающимся из льготных категорий.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Питание за счет средств областного и местного бюджета предоставляется обучающимся в порядке, установленном разделом 5 настоящего Положения.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Обеспечение питанием обучающихся из льготных категорий производится исходя из фактических расходов по предоставлению питания согласно установленной распорядительным актом органа власти стоимости одного дня питания.</w:t>
      </w:r>
      <w:proofErr w:type="gramEnd"/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Обеспечение питанием воспитанников за счет бюджетных ассигнований бюджета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Брянской 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области осуществляется в случаях, установленных органами государственной власти,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обучающимся 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за счет бюджетных ассигнований муниципального бюджета – органом местного самоуправления. Порядок расходования бюджетных ассигнований осуществляется в соответствии с требованиями нормативных актов органов власти.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Питание за счет средств родительской платы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Начальное, основное, среднее общее образование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Горячее питание учащихся за счет родительской платы производится на основании заявления одного из родителей (законных представителей) учащегося.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Решение о предоставлении учащемуся платного горячего питания оформляется приказом директора школы в течение трех дней со дня поступления заявления от родителя. Право на получение горячего питания у учащегося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дня, следующего за днем издания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приказа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 о прекращении обеспечения обучающегося горячим питанием.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Учащемуся прекращается предоставление горячего платного питания в случаях:</w:t>
      </w:r>
    </w:p>
    <w:p w:rsidR="00AD0630" w:rsidRPr="00AD0630" w:rsidRDefault="00AD0630" w:rsidP="00AD063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родитель (законный представитель) обучающегося предоставил заявление о прекращении обеспечения горячим питанием обучающегося;</w:t>
      </w:r>
    </w:p>
    <w:p w:rsidR="00AD0630" w:rsidRPr="00AD0630" w:rsidRDefault="00AD0630" w:rsidP="00AD063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ребенок обучается с применением дистанционных технологий. Горячее питание возобновляется со дня возобновления обучения в стенах школы;</w:t>
      </w:r>
    </w:p>
    <w:p w:rsidR="00AD0630" w:rsidRPr="00AD0630" w:rsidRDefault="00AD0630" w:rsidP="00AD0630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умер (признан судом в установленном порядке безвестно отсутствующим или объявлен умершим);</w:t>
      </w:r>
    </w:p>
    <w:p w:rsidR="00AD0630" w:rsidRPr="00AD0630" w:rsidRDefault="00AD0630" w:rsidP="00AD0630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переведен или отчислен из школы.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Стоимость одного дня горячего питания учащихся за счет родительской платы определяется с учетом мнения совета родителей и совета школы и утверждается приказом директора школы.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Сумма платежа на горячее питание учащихся за месяц устанавливается дифференцированно с учетом учебных дней в месяце. Начисление родительской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платы производится с учетом табеля учета получения питания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учащимися.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Горячее питание учащихся за счет родительской платы осуществляется на условиях предоплаты. Родители (законные представители) вносят плату путем перечисления через отделения банков на лицевой счет школы с указанием класса, Ф. И. О. учащегося (или лицевого счета) ежемесячно до </w:t>
      </w:r>
      <w:r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2</w:t>
      </w: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5-го числа месяца, в котором будет организовано питание.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lastRenderedPageBreak/>
        <w:t>О непосещении учащимся школы родители (законные представители) ребенка обязаны сообщить классному руководителю. Сообщение должно поступить заблаговременно, то есть до наступления дня отсутствия учащегося.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При отсутствии учащегося по уважительным причинам (при условии своевременного предупреждения классного руководителя о таком отсутствии) учащийся снимается с горячего питания. Ответственный работник школы производит перерасчет стоимости питания, и оплаченные денежные средства засчитываются в будущий период.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Организация питания за счет внебюджетных средств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Внебюджетные средства школа направляет на организацию дополнительного питания всех категорий обучающихся.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Обязанности участников образовательных отношений при организации питания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Директор школы:</w:t>
      </w:r>
    </w:p>
    <w:p w:rsidR="00AD0630" w:rsidRPr="00AD0630" w:rsidRDefault="00AD0630" w:rsidP="00AD0630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ежегодно в начале учебного года издает приказ о предоставлении питания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;</w:t>
      </w:r>
    </w:p>
    <w:p w:rsidR="00AD0630" w:rsidRPr="00AD0630" w:rsidRDefault="00AD0630" w:rsidP="00AD0630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несет ответственность за организацию питания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школы;</w:t>
      </w:r>
    </w:p>
    <w:p w:rsidR="00AD0630" w:rsidRPr="00AD0630" w:rsidRDefault="00AD0630" w:rsidP="00AD0630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обеспечивает принятие локальных актов;</w:t>
      </w:r>
    </w:p>
    <w:p w:rsidR="00AD0630" w:rsidRPr="00AD0630" w:rsidRDefault="00AD0630" w:rsidP="00AD0630">
      <w:pPr>
        <w:numPr>
          <w:ilvl w:val="0"/>
          <w:numId w:val="1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AD0630" w:rsidRPr="00AD0630" w:rsidRDefault="00AD0630" w:rsidP="00AD0630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обеспечивает рассмотрение вопросов организации питания обучающихся на родительских собраниях, заседаниях совета школы, а также педагогических советах.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Ответственный</w:t>
      </w:r>
      <w:proofErr w:type="gramEnd"/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 xml:space="preserve"> за питание осуществляет обязанности, установленные приказом директора школы.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Заведующий хозяйством:</w:t>
      </w:r>
    </w:p>
    <w:p w:rsidR="00AD0630" w:rsidRPr="00AD0630" w:rsidRDefault="00AD0630" w:rsidP="00AD0630">
      <w:pPr>
        <w:numPr>
          <w:ilvl w:val="0"/>
          <w:numId w:val="1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обеспечивает своевременную организацию ремонта технологического, механического и холодильного оборудования пищеблока;</w:t>
      </w:r>
    </w:p>
    <w:p w:rsidR="00AD0630" w:rsidRPr="00AD0630" w:rsidRDefault="00AD0630" w:rsidP="00AD0630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снабжает пищеблок достаточным количеством посуды, специальной одежды, санитарно-гигиеническими средствами, уборочным инвентарем.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Работники пищеблока:</w:t>
      </w:r>
    </w:p>
    <w:p w:rsidR="00AD0630" w:rsidRPr="00AD0630" w:rsidRDefault="00AD0630" w:rsidP="00AD0630">
      <w:pPr>
        <w:numPr>
          <w:ilvl w:val="0"/>
          <w:numId w:val="1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выполняют обязанности в рамках должностной инструкции;</w:t>
      </w:r>
    </w:p>
    <w:p w:rsidR="00AD0630" w:rsidRPr="00AD0630" w:rsidRDefault="00AD0630" w:rsidP="00AD0630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вправе вносить предложения по улучшению организации питания.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Классные руководители:</w:t>
      </w:r>
    </w:p>
    <w:p w:rsidR="00AD0630" w:rsidRPr="00AD0630" w:rsidRDefault="00AD0630" w:rsidP="00AD063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представляют в пищеблок заявку об организации питания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на следующий день. В заявке обязательно указывается фактическое количество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питающихся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;</w:t>
      </w:r>
    </w:p>
    <w:p w:rsidR="00AD0630" w:rsidRPr="00AD0630" w:rsidRDefault="00AD0630" w:rsidP="00AD063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уточняют представленную заявку об организации питания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;</w:t>
      </w:r>
    </w:p>
    <w:p w:rsidR="00AD0630" w:rsidRPr="00AD0630" w:rsidRDefault="00AD0630" w:rsidP="00AD063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ведут ежедневный табель учета полученных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приемов пищи/обедов;</w:t>
      </w:r>
    </w:p>
    <w:p w:rsidR="00AD0630" w:rsidRPr="00AD0630" w:rsidRDefault="00AD0630" w:rsidP="00AD063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не реже чем один раз в неделю предоставляют </w:t>
      </w:r>
      <w:proofErr w:type="gram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ответственному</w:t>
      </w:r>
      <w:proofErr w:type="gram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за организацию питания в школе данные о количестве фактически полученных обучающимися приемов пищи/обедов;</w:t>
      </w:r>
    </w:p>
    <w:p w:rsidR="00AD0630" w:rsidRPr="00AD0630" w:rsidRDefault="00AD0630" w:rsidP="00AD063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осуществляют в части своей компетенции мониторинг организации питания;</w:t>
      </w:r>
    </w:p>
    <w:p w:rsidR="00AD0630" w:rsidRPr="00AD0630" w:rsidRDefault="00AD0630" w:rsidP="00AD0630">
      <w:pPr>
        <w:numPr>
          <w:ilvl w:val="0"/>
          <w:numId w:val="1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AD0630" w:rsidRPr="00AD0630" w:rsidRDefault="00AD0630" w:rsidP="00AD0630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выносят на обсуждение на заседаниях педагогического совета, совещаниях при директоре предложения по улучшению питания.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lastRenderedPageBreak/>
        <w:t xml:space="preserve">Родители (законные представители) </w:t>
      </w:r>
      <w:proofErr w:type="gramStart"/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обучающихся</w:t>
      </w:r>
      <w:proofErr w:type="gramEnd"/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:</w:t>
      </w:r>
    </w:p>
    <w:p w:rsidR="00AD0630" w:rsidRPr="00AD0630" w:rsidRDefault="00AD0630" w:rsidP="00AD0630">
      <w:pPr>
        <w:numPr>
          <w:ilvl w:val="0"/>
          <w:numId w:val="1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представляют подтверждающие документы в случае, если ребенок относится к льготной категории детей;</w:t>
      </w:r>
    </w:p>
    <w:p w:rsidR="00AD0630" w:rsidRPr="00AD0630" w:rsidRDefault="00AD0630" w:rsidP="00AD0630">
      <w:pPr>
        <w:numPr>
          <w:ilvl w:val="0"/>
          <w:numId w:val="1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сообщают представителю школы (воспитателю/классному руководителю)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воспитателя/классного руководителя об имеющихся у ребенка аллергических реакциях на продукты питания и других ограничениях;</w:t>
      </w:r>
    </w:p>
    <w:p w:rsidR="00AD0630" w:rsidRPr="00AD0630" w:rsidRDefault="00AD0630" w:rsidP="00AD0630">
      <w:pPr>
        <w:numPr>
          <w:ilvl w:val="0"/>
          <w:numId w:val="18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AD0630" w:rsidRPr="00AD0630" w:rsidRDefault="00AD0630" w:rsidP="00AD0630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вносят предложения по улучшению организации питания в школе.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proofErr w:type="gramStart"/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Контроль за</w:t>
      </w:r>
      <w:proofErr w:type="gramEnd"/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 xml:space="preserve"> организацией питания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Контроль качества и безопасности организации питания основан на принципах ХАССП и осуществляется на основании программы производственного контроля, утвержденной директором школы.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Дополнительный контроль организации питания может осуществляться родительской общественностью. Порядок проведения такого вида контроля определяется локальным актом школы.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center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b/>
          <w:bCs/>
          <w:color w:val="000000"/>
          <w:sz w:val="20"/>
          <w:lang w:eastAsia="ru-RU"/>
        </w:rPr>
        <w:t>Ответственность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Родители (законные представители) обучающихся несут предусмотренную действующим законодательством ответственность за </w:t>
      </w:r>
      <w:proofErr w:type="spellStart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неуведомление</w:t>
      </w:r>
      <w:proofErr w:type="spellEnd"/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AD0630" w:rsidRPr="00AD0630" w:rsidRDefault="00AD0630" w:rsidP="00AD0630">
      <w:pPr>
        <w:shd w:val="clear" w:color="auto" w:fill="FFFFFF"/>
        <w:spacing w:before="75" w:after="175" w:line="240" w:lineRule="auto"/>
        <w:jc w:val="both"/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</w:pPr>
      <w:r w:rsidRPr="00AD0630">
        <w:rPr>
          <w:rFonts w:ascii="Montserrat" w:eastAsia="Times New Roman" w:hAnsi="Montserrat" w:cs="Times New Roman"/>
          <w:color w:val="000000"/>
          <w:sz w:val="20"/>
          <w:szCs w:val="20"/>
          <w:lang w:eastAsia="ru-RU"/>
        </w:rPr>
        <w:t>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 законами.</w:t>
      </w:r>
    </w:p>
    <w:p w:rsidR="00AD0630" w:rsidRDefault="00AD0630"/>
    <w:sectPr w:rsidR="00AD0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A53"/>
    <w:multiLevelType w:val="multilevel"/>
    <w:tmpl w:val="2CB22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1F0047"/>
    <w:multiLevelType w:val="multilevel"/>
    <w:tmpl w:val="9B1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D44C42"/>
    <w:multiLevelType w:val="multilevel"/>
    <w:tmpl w:val="6B36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45B6E3B"/>
    <w:multiLevelType w:val="multilevel"/>
    <w:tmpl w:val="135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9E915E8"/>
    <w:multiLevelType w:val="multilevel"/>
    <w:tmpl w:val="2BFE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A47EFA"/>
    <w:multiLevelType w:val="multilevel"/>
    <w:tmpl w:val="FD60D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F3F389B"/>
    <w:multiLevelType w:val="multilevel"/>
    <w:tmpl w:val="86AE2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4446EB"/>
    <w:multiLevelType w:val="multilevel"/>
    <w:tmpl w:val="B8EC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CD42D5"/>
    <w:multiLevelType w:val="multilevel"/>
    <w:tmpl w:val="EF38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F779A9"/>
    <w:multiLevelType w:val="multilevel"/>
    <w:tmpl w:val="367A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C0B281D"/>
    <w:multiLevelType w:val="multilevel"/>
    <w:tmpl w:val="4EE66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C996836"/>
    <w:multiLevelType w:val="multilevel"/>
    <w:tmpl w:val="3D3C7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1377C5"/>
    <w:multiLevelType w:val="multilevel"/>
    <w:tmpl w:val="15DC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66F65CE"/>
    <w:multiLevelType w:val="multilevel"/>
    <w:tmpl w:val="98EE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B1D4B75"/>
    <w:multiLevelType w:val="multilevel"/>
    <w:tmpl w:val="313E6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D0A1575"/>
    <w:multiLevelType w:val="multilevel"/>
    <w:tmpl w:val="C95A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6E7B82"/>
    <w:multiLevelType w:val="multilevel"/>
    <w:tmpl w:val="F4749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7566C2A"/>
    <w:multiLevelType w:val="multilevel"/>
    <w:tmpl w:val="AACCD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6"/>
  </w:num>
  <w:num w:numId="3">
    <w:abstractNumId w:val="14"/>
  </w:num>
  <w:num w:numId="4">
    <w:abstractNumId w:val="7"/>
  </w:num>
  <w:num w:numId="5">
    <w:abstractNumId w:val="0"/>
  </w:num>
  <w:num w:numId="6">
    <w:abstractNumId w:val="4"/>
  </w:num>
  <w:num w:numId="7">
    <w:abstractNumId w:val="1"/>
  </w:num>
  <w:num w:numId="8">
    <w:abstractNumId w:val="13"/>
  </w:num>
  <w:num w:numId="9">
    <w:abstractNumId w:val="6"/>
  </w:num>
  <w:num w:numId="10">
    <w:abstractNumId w:val="10"/>
  </w:num>
  <w:num w:numId="11">
    <w:abstractNumId w:val="15"/>
  </w:num>
  <w:num w:numId="12">
    <w:abstractNumId w:val="11"/>
  </w:num>
  <w:num w:numId="13">
    <w:abstractNumId w:val="12"/>
  </w:num>
  <w:num w:numId="14">
    <w:abstractNumId w:val="9"/>
  </w:num>
  <w:num w:numId="15">
    <w:abstractNumId w:val="3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D0630"/>
    <w:rsid w:val="00196C29"/>
    <w:rsid w:val="00AD0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06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06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-category">
    <w:name w:val="item-category"/>
    <w:basedOn w:val="a0"/>
    <w:rsid w:val="00AD0630"/>
  </w:style>
  <w:style w:type="paragraph" w:styleId="a3">
    <w:name w:val="Normal (Web)"/>
    <w:basedOn w:val="a"/>
    <w:uiPriority w:val="99"/>
    <w:semiHidden/>
    <w:unhideWhenUsed/>
    <w:rsid w:val="00AD0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06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5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4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53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2104</Words>
  <Characters>11999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 10</dc:creator>
  <cp:lastModifiedBy>Comp 10</cp:lastModifiedBy>
  <cp:revision>1</cp:revision>
  <dcterms:created xsi:type="dcterms:W3CDTF">2025-03-27T06:59:00Z</dcterms:created>
  <dcterms:modified xsi:type="dcterms:W3CDTF">2025-03-27T07:12:00Z</dcterms:modified>
</cp:coreProperties>
</file>