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A3C" w:rsidRPr="00C96A3C" w:rsidRDefault="00C96A3C" w:rsidP="00C96A3C">
      <w:pPr>
        <w:spacing w:after="0" w:line="360" w:lineRule="auto"/>
        <w:jc w:val="center"/>
        <w:rPr>
          <w:rFonts w:ascii="Times New Roman" w:eastAsia="Calibri" w:hAnsi="Times New Roman" w:cs="Times New Roman"/>
          <w:sz w:val="24"/>
          <w:szCs w:val="24"/>
        </w:rPr>
      </w:pPr>
      <w:r w:rsidRPr="00C96A3C">
        <w:rPr>
          <w:rFonts w:ascii="Times New Roman" w:eastAsia="Times New Roman" w:hAnsi="Times New Roman" w:cs="Times New Roman"/>
          <w:noProof/>
          <w:sz w:val="24"/>
          <w:szCs w:val="24"/>
          <w:lang w:eastAsia="ru-RU"/>
        </w:rPr>
        <w:drawing>
          <wp:inline distT="0" distB="0" distL="0" distR="0" wp14:anchorId="789375F2" wp14:editId="4C20CC02">
            <wp:extent cx="5940001" cy="9515475"/>
            <wp:effectExtent l="0" t="0" r="3810" b="0"/>
            <wp:docPr id="1" name="Рисунок 1" descr="C:\Users\Admin\Desktop\проверка\CCI10012017_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проверка\CCI10012017_00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847" cy="9516830"/>
                    </a:xfrm>
                    <a:prstGeom prst="rect">
                      <a:avLst/>
                    </a:prstGeom>
                    <a:noFill/>
                    <a:ln>
                      <a:noFill/>
                    </a:ln>
                  </pic:spPr>
                </pic:pic>
              </a:graphicData>
            </a:graphic>
          </wp:inline>
        </w:drawing>
      </w:r>
    </w:p>
    <w:p w:rsidR="00C96A3C" w:rsidRPr="00C96A3C" w:rsidRDefault="00C96A3C" w:rsidP="00C96A3C">
      <w:pPr>
        <w:spacing w:after="0" w:line="360" w:lineRule="auto"/>
        <w:jc w:val="center"/>
        <w:rPr>
          <w:rFonts w:ascii="Times New Roman" w:eastAsia="Calibri" w:hAnsi="Times New Roman" w:cs="Times New Roman"/>
          <w:sz w:val="24"/>
          <w:szCs w:val="24"/>
        </w:rPr>
      </w:pPr>
    </w:p>
    <w:p w:rsidR="00C96A3C" w:rsidRPr="00C96A3C" w:rsidRDefault="00C96A3C" w:rsidP="00C96A3C">
      <w:pPr>
        <w:spacing w:after="200" w:line="360" w:lineRule="auto"/>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1. Общие положения</w:t>
      </w:r>
    </w:p>
    <w:p w:rsidR="00C96A3C" w:rsidRPr="00C96A3C" w:rsidRDefault="00C96A3C" w:rsidP="00C96A3C">
      <w:pPr>
        <w:spacing w:after="0" w:line="360" w:lineRule="auto"/>
        <w:contextualSpacing/>
        <w:jc w:val="center"/>
        <w:rPr>
          <w:rFonts w:ascii="Times New Roman" w:eastAsia="Times New Roman" w:hAnsi="Times New Roman" w:cs="Times New Roman"/>
          <w:b/>
          <w:sz w:val="24"/>
          <w:szCs w:val="24"/>
          <w:lang w:eastAsia="ru-RU"/>
        </w:rPr>
      </w:pPr>
    </w:p>
    <w:p w:rsidR="00C96A3C" w:rsidRPr="00C96A3C" w:rsidRDefault="00C96A3C" w:rsidP="00C96A3C">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1.1. Настоящее положение разработано в соответствии с:</w:t>
      </w:r>
    </w:p>
    <w:p w:rsidR="00C96A3C" w:rsidRPr="00C96A3C" w:rsidRDefault="00C96A3C" w:rsidP="00C96A3C">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Федеральным законом от 29.12.2012 № 273-ФЗ "Об образовании в Российской Федерации";</w:t>
      </w:r>
    </w:p>
    <w:p w:rsidR="00C96A3C" w:rsidRPr="00C96A3C" w:rsidRDefault="00C96A3C" w:rsidP="00C96A3C">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xml:space="preserve">• </w:t>
      </w:r>
      <w:r w:rsidRPr="00C96A3C">
        <w:rPr>
          <w:rFonts w:ascii="Times New Roman" w:eastAsia="Calibri" w:hAnsi="Times New Roman" w:cs="Times New Roman"/>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w:t>
      </w:r>
      <w:r w:rsidRPr="00C96A3C">
        <w:rPr>
          <w:rFonts w:ascii="Times New Roman" w:eastAsia="Times New Roman" w:hAnsi="Times New Roman" w:cs="Times New Roman"/>
          <w:sz w:val="24"/>
          <w:szCs w:val="24"/>
          <w:lang w:eastAsia="ru-RU"/>
        </w:rPr>
        <w:t>;</w:t>
      </w:r>
    </w:p>
    <w:p w:rsidR="00C96A3C" w:rsidRPr="00C96A3C" w:rsidRDefault="00C96A3C" w:rsidP="00C96A3C">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xml:space="preserve">• Федеральным государственным образовательным стандартом начального общего образования, утв. приказом Минобрнауки России от 06.10.2009 № 373, </w:t>
      </w:r>
    </w:p>
    <w:p w:rsidR="00C96A3C" w:rsidRPr="00C96A3C" w:rsidRDefault="00C96A3C" w:rsidP="00C96A3C">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Федеральным государственным образовательным стандартом основного общего образования, утв. приказом Минобрнауки РФ от 17.12.2010 № 1897;</w:t>
      </w:r>
    </w:p>
    <w:p w:rsidR="00C96A3C" w:rsidRPr="00C96A3C" w:rsidRDefault="00C96A3C" w:rsidP="00C96A3C">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xml:space="preserve"> • Федеральным государственным образовательным стандартом среднего общего образования, утв. приказом Минобрнауки России от 17.05.2012 № 413;</w:t>
      </w:r>
    </w:p>
    <w:p w:rsidR="00C96A3C" w:rsidRPr="00C96A3C" w:rsidRDefault="00C96A3C" w:rsidP="00C96A3C">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Федеральным компонентом государственных образовательных стандартов начального общего, основного общего и среднего (полного) общего образования, утв. приказом Министерства образования РФ от 05.03.2004 г. №1089;</w:t>
      </w:r>
    </w:p>
    <w:p w:rsidR="00C96A3C" w:rsidRPr="00C96A3C" w:rsidRDefault="00C96A3C" w:rsidP="00C96A3C">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6"/>
          <w:szCs w:val="26"/>
          <w:lang w:eastAsia="ru-RU"/>
        </w:rPr>
        <w:t xml:space="preserve"> </w:t>
      </w:r>
      <w:r w:rsidRPr="00C96A3C">
        <w:rPr>
          <w:rFonts w:ascii="Times New Roman" w:eastAsia="Times New Roman" w:hAnsi="Times New Roman" w:cs="Times New Roman"/>
          <w:sz w:val="24"/>
          <w:szCs w:val="24"/>
          <w:lang w:eastAsia="ru-RU"/>
        </w:rPr>
        <w:t xml:space="preserve"> • Приказом Минобрнауки № 462 от 14.06.2013 "Об утверждении порядка проведении самообследования в образовательной организации";</w:t>
      </w:r>
    </w:p>
    <w:p w:rsidR="00C96A3C" w:rsidRPr="00C96A3C" w:rsidRDefault="00C96A3C" w:rsidP="00C96A3C">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Приказом Минобрнауки России от 10.12.2013 № 1324 "Об утверждении показателей деятельности образовательной организации, подлежащей самообследованию";</w:t>
      </w:r>
    </w:p>
    <w:p w:rsidR="00C96A3C" w:rsidRPr="00C96A3C" w:rsidRDefault="00C96A3C" w:rsidP="00C96A3C">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xml:space="preserve">• Уставом образовательной организации. </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xml:space="preserve">1.2. Настоящее положение закрепляет основные направления и цели оценочной деятельности в образовательной организации (далее – ОО) и призвано способствовать управлению качеством образования в ОО.  </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1.3. В настоящем положении используются следующие понятия: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качество образования – комплексная характеристика образовательной деятельности и подготовки обучающегося, выражающая степень его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освоения основной образовательной программы;</w:t>
      </w:r>
    </w:p>
    <w:p w:rsidR="00C96A3C" w:rsidRPr="00C96A3C" w:rsidRDefault="00C96A3C" w:rsidP="00C96A3C">
      <w:pPr>
        <w:spacing w:after="20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lastRenderedPageBreak/>
        <w:t>• внутренняя система оценки качества образования (далее – ВСОКО) – система управления качеством образования на основе проектирования, сбора и анализа информации о содержании образования, результатах освоения основной образовательной программы (по уровням общего образования), условий ее реализации и эффективности составляющих ее подпрограмм / компонентов, а также о содержании, условиях реализации и результатах освоения дополнительных образовательных программ ОО;</w:t>
      </w:r>
    </w:p>
    <w:p w:rsidR="00C96A3C" w:rsidRPr="00C96A3C" w:rsidRDefault="00C96A3C" w:rsidP="00C96A3C">
      <w:pPr>
        <w:spacing w:after="20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внешняя система оценки качества образования – включение потребителей образовательных услуг, органов государственно – общественного управления / коллегиального управления ОО в оценку деятельности системы образования образовательной организации, содержания образования в соответствии с требованиями федеральных государственных образовательных стандартов общего образования (по соответствующим уровням), целям и задачам государственной политики в сфере образования;</w:t>
      </w:r>
    </w:p>
    <w:p w:rsidR="00C96A3C" w:rsidRPr="00C96A3C" w:rsidRDefault="00C96A3C" w:rsidP="00C96A3C">
      <w:pPr>
        <w:spacing w:after="20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xml:space="preserve">• ФКГОС – федеральный компонент государственного образовательного стандарта (стандарты общего образования первого поколения); </w:t>
      </w:r>
    </w:p>
    <w:p w:rsidR="00C96A3C" w:rsidRPr="00C96A3C" w:rsidRDefault="00C96A3C" w:rsidP="00C96A3C">
      <w:pPr>
        <w:spacing w:after="20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ФГОС – федеральный государственный образовательный стандарт (новые стандарты общего образования);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ООП – основная образовательная программа;</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НОО – начальное общее образование;</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ООО – основное общее образование;</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СОО – среднее общее образование.</w:t>
      </w:r>
    </w:p>
    <w:p w:rsidR="00C96A3C" w:rsidRPr="00C96A3C" w:rsidRDefault="00C96A3C" w:rsidP="00C96A3C">
      <w:pPr>
        <w:spacing w:after="0" w:line="360"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1.4. Внутренняя система оценки качества образования:</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функционирует во взаимосвязи с системой внутришкольного контроля и мониторинга как основа управления образовательной деятельностью образовательной организации;</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направлена на обеспечение соответствия процедурам и содержанию внешней оценки качества образования;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учитывает федеральные требования к порядку проведению образовательной организацией процедуры самообследования и параметры, используемые в процессе федерального государственного контроля качества образования.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p>
    <w:p w:rsidR="00C96A3C" w:rsidRPr="00C96A3C" w:rsidRDefault="00C96A3C" w:rsidP="00C96A3C">
      <w:pPr>
        <w:spacing w:after="0" w:line="360" w:lineRule="auto"/>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2. Порядок организации ВСОКО</w:t>
      </w:r>
    </w:p>
    <w:p w:rsidR="00C96A3C" w:rsidRPr="00C96A3C" w:rsidRDefault="00C96A3C" w:rsidP="00C96A3C">
      <w:pPr>
        <w:spacing w:after="0" w:line="360" w:lineRule="auto"/>
        <w:contextualSpacing/>
        <w:jc w:val="center"/>
        <w:rPr>
          <w:rFonts w:ascii="Times New Roman" w:eastAsia="Times New Roman" w:hAnsi="Times New Roman" w:cs="Times New Roman"/>
          <w:b/>
          <w:sz w:val="24"/>
          <w:szCs w:val="24"/>
          <w:lang w:eastAsia="ru-RU"/>
        </w:rPr>
      </w:pP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2.1. Ключевыми направлениями ВСОКО по уровням общего образования являются (за период (ы), определяемые ОО самостоятельно):</w:t>
      </w:r>
    </w:p>
    <w:p w:rsidR="00C96A3C" w:rsidRPr="00C96A3C" w:rsidRDefault="00C96A3C" w:rsidP="00C96A3C">
      <w:pPr>
        <w:spacing w:after="20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lastRenderedPageBreak/>
        <w:t>• содержание образования (основные и дополнительные образовательные программы), его реализация в процессе образовательной деятельности;</w:t>
      </w:r>
    </w:p>
    <w:p w:rsidR="00C96A3C" w:rsidRPr="00C96A3C" w:rsidRDefault="00C96A3C" w:rsidP="00C96A3C">
      <w:pPr>
        <w:spacing w:after="20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условия реализации образовательных программ;</w:t>
      </w:r>
    </w:p>
    <w:p w:rsidR="00C96A3C" w:rsidRPr="00C96A3C" w:rsidRDefault="00C96A3C" w:rsidP="00C96A3C">
      <w:pPr>
        <w:spacing w:after="20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достижение учащимися результатов освоения образовательных программ;</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2.2. Качество процесса, качество условий и качество результата определяют логическую структуру ВСОКО, состав лиц, привлекаемых к оценке качества образования, график оценочных процедур (система мониторинга).</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xml:space="preserve">2.3. Внутренняя система оценки качества образования осуществляется применительно к результатам освоения учащимися и условиям реализации образовательной программы соответствующего уровня общего образования и включает: </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стартовую оценку, необходимую для проектирования и (или) коррекции целевого раздела ООП, самооценки соответствия содержания образования обязательным требованиям, разработки "дорожной карты" условий реализации ООП;</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контрольную оценку по итогам реализации ООП и выполнения "дорожной карты";</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рубежный мониторинг.</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2.4. Стартовая оценка проводится на этапе проектирования и (или) коррекции ООП каждого из уровней основного общего образования и не предполагает оценку результатов.</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2.5. Контрольная оценка проводится по итогам освоения ООП за период начального общего, основного общего образования и включает оценку:</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эффективности реализованной / освоенной ООП (Приложение 2);</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выполнения "дорожной карты";</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достижений учащимися планируемых результатов.</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xml:space="preserve">2.6. Рубежный мониторинг выполнения мероприятий отдельных подпрограмм / компонентов ООП и анализ результатов промежуточной аттестации проводится с целью определения эффективности освоения / реализации ООП. </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p>
    <w:p w:rsidR="00C96A3C" w:rsidRPr="00C96A3C" w:rsidRDefault="00C96A3C" w:rsidP="00C96A3C">
      <w:pPr>
        <w:spacing w:after="0" w:line="360" w:lineRule="auto"/>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3. Оценка содержания образования и образовательной деятельности</w:t>
      </w:r>
    </w:p>
    <w:p w:rsidR="00C96A3C" w:rsidRPr="00C96A3C" w:rsidRDefault="00C96A3C" w:rsidP="00C96A3C">
      <w:pPr>
        <w:spacing w:after="0" w:line="360" w:lineRule="auto"/>
        <w:contextualSpacing/>
        <w:jc w:val="center"/>
        <w:rPr>
          <w:rFonts w:ascii="Times New Roman" w:eastAsia="Times New Roman" w:hAnsi="Times New Roman" w:cs="Times New Roman"/>
          <w:b/>
          <w:sz w:val="24"/>
          <w:szCs w:val="24"/>
          <w:lang w:eastAsia="ru-RU"/>
        </w:rPr>
      </w:pP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xml:space="preserve">3.1. Содержание образования в образовательной организации определяется основной образовательной программой соответствующего уровня общего образования, разработанной согласно требованиям образовательного стандарта (ФКГОС, ФГОС НОО, ФГОС ООО, ФГОС СОО). </w:t>
      </w:r>
    </w:p>
    <w:p w:rsidR="00C96A3C" w:rsidRPr="00C96A3C" w:rsidRDefault="00C96A3C" w:rsidP="00C96A3C">
      <w:pPr>
        <w:spacing w:after="0" w:line="360" w:lineRule="auto"/>
        <w:contextualSpacing/>
        <w:rPr>
          <w:rFonts w:ascii="Times New Roman" w:eastAsia="Calibri" w:hAnsi="Times New Roman" w:cs="Times New Roman"/>
          <w:sz w:val="20"/>
          <w:szCs w:val="20"/>
        </w:rPr>
      </w:pPr>
      <w:r w:rsidRPr="00C96A3C">
        <w:rPr>
          <w:rFonts w:ascii="Times New Roman" w:eastAsia="Times New Roman" w:hAnsi="Times New Roman" w:cs="Times New Roman"/>
          <w:sz w:val="24"/>
          <w:szCs w:val="24"/>
          <w:lang w:eastAsia="ru-RU"/>
        </w:rPr>
        <w:t>3.2. Оценку содержания образования осуществляет заместитель директора по УВР</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на основании параметров и измерителей, разработанных в ОО (Приложение 1).</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lastRenderedPageBreak/>
        <w:t>3.3. В рамках содержания образования оценке подвергаются: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3.3.1. Для классов ОО, обучающихся в соответствии с ФКГОС:</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соответствие структуры и содержания учебного плана структуре и содержанию базисного учебного плана 2004 г.;</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учебных планов для учащихся, осваивающих ООП в очно-заочной, заочной формах обучения; по индивидуальному учебному плану;</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формировании компонента ОО;</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рабочих программ учебных предметов, курсов, дисциплин (модулей) по всем предметам, курсам, дисциплинам (модулям) учебного плана;</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соответствие содержания рабочих программ учебных предметов, курсов, дисциплин (модулей) по всем предметам, курсам, дисциплинам (модулям) требованиям ФКГОС;</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реализация в полном объеме содержания программного материала по учебному(ым) предмету(ам), курсу(ам), дисциплине(ам) (модулю(ям) (выполнение рабочих программ);</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программ воспитательной направленности;</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 xml:space="preserve">наличие плана-графика внеурочной деятельности в рамках ООП </w:t>
      </w:r>
      <w:r w:rsidRPr="00C96A3C">
        <w:rPr>
          <w:rFonts w:ascii="Times New Roman" w:eastAsia="Calibri" w:hAnsi="Times New Roman" w:cs="Times New Roman"/>
          <w:i/>
          <w:sz w:val="24"/>
          <w:szCs w:val="24"/>
        </w:rPr>
        <w:t>(</w:t>
      </w:r>
      <w:r w:rsidRPr="00C96A3C">
        <w:rPr>
          <w:rFonts w:ascii="Calibri" w:eastAsia="Calibri" w:hAnsi="Calibri" w:cs="Times New Roman"/>
          <w:i/>
          <w:sz w:val="24"/>
          <w:szCs w:val="24"/>
        </w:rPr>
        <w:t>*</w:t>
      </w:r>
      <w:r w:rsidRPr="00C96A3C">
        <w:rPr>
          <w:rFonts w:ascii="Times New Roman" w:eastAsia="Calibri" w:hAnsi="Times New Roman" w:cs="Times New Roman"/>
          <w:i/>
          <w:sz w:val="24"/>
          <w:szCs w:val="24"/>
        </w:rPr>
        <w:t>при включении внеурочной деятельности в ООП)</w:t>
      </w:r>
      <w:r w:rsidRPr="00C96A3C">
        <w:rPr>
          <w:rFonts w:ascii="Times New Roman" w:eastAsia="Calibri" w:hAnsi="Times New Roman" w:cs="Times New Roman"/>
          <w:sz w:val="24"/>
          <w:szCs w:val="24"/>
        </w:rPr>
        <w:t>;</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рабочих программ и др. документации по направлениям внеурочной деятельности, соответствие содержания заявленному направлению</w:t>
      </w:r>
      <w:r w:rsidRPr="00C96A3C">
        <w:rPr>
          <w:rFonts w:ascii="Calibri" w:eastAsia="Calibri" w:hAnsi="Calibri" w:cs="Times New Roman"/>
          <w:sz w:val="24"/>
          <w:szCs w:val="24"/>
        </w:rPr>
        <w:t>*</w:t>
      </w:r>
      <w:r w:rsidRPr="00C96A3C">
        <w:rPr>
          <w:rFonts w:ascii="Times New Roman" w:eastAsia="Calibri" w:hAnsi="Times New Roman" w:cs="Times New Roman"/>
          <w:sz w:val="24"/>
          <w:szCs w:val="24"/>
        </w:rPr>
        <w:t>;</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реализация в полном объеме содержания программного материала по направлениям внеурочной деятельности</w:t>
      </w:r>
      <w:r w:rsidRPr="00C96A3C">
        <w:rPr>
          <w:rFonts w:ascii="Calibri" w:eastAsia="Calibri" w:hAnsi="Calibri" w:cs="Times New Roman"/>
          <w:sz w:val="24"/>
          <w:szCs w:val="24"/>
        </w:rPr>
        <w:t>*</w:t>
      </w:r>
      <w:r w:rsidRPr="00C96A3C">
        <w:rPr>
          <w:rFonts w:ascii="Times New Roman" w:eastAsia="Calibri" w:hAnsi="Times New Roman" w:cs="Times New Roman"/>
          <w:sz w:val="24"/>
          <w:szCs w:val="24"/>
        </w:rPr>
        <w:t>;</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программ работы с учащимися с низкой мотивацией к обучению;</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адаптированных образовательных программ;</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индивидуальных учебных планов и графиков;</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плана работы с молодыми талантами и мотивированными обучающимися.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3.3.2. Для классов, обучающихся в соответствии с ФГОС НОО, ООО, СОО:</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соответствие структуры ООП требованиям соответствующего ФГОС (ФГОС НОО, ФГОС ООО, ФГОС СОО);</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учет в ООП специфики и традиций образовательной организации, социального запроса потребителей образовательных услуг;</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в учебном плане обязательных предметных областей и учебных предметов соответствующего ФГОС (ФГОС НОО, ФГОС ООО, ФГОС СОО);</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lastRenderedPageBreak/>
        <w:t xml:space="preserve">• </w:t>
      </w:r>
      <w:r w:rsidRPr="00C96A3C">
        <w:rPr>
          <w:rFonts w:ascii="Times New Roman" w:eastAsia="Calibri" w:hAnsi="Times New Roman" w:cs="Times New Roman"/>
          <w:sz w:val="24"/>
          <w:szCs w:val="24"/>
        </w:rPr>
        <w:t>наличие учебных планов для учащихся, осваивающих ООП в очной, очно – заочной и заочной формах обучения; по индивидуальному учебному плану (согласно образовательным потребностям и возможностям обучающихся);</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соответствие объема часов за определенный период обучения согласно требованиям соответствующего ФГОС (ФГОС НОО, ФГОС ООО, ФГОС СОО) и учебного плана ОО по уровням образования;</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определении части, формируемой участниками образовательных отношений;</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реализация в полном объеме содержания программного материала по учебному(ым) предмету(ам), курсу(ам), дисциплине(ам) (модулю(ям) (выполнение рабочих программ);</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программы формирования и развития УУД;</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программы духовно-нравственного развития обучающихся (для начального общего образования);</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программы социализации и воспитания обучающихся (для основного общего образования);</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наличие плана внеурочной деятельности в рамках ООП, его обеспеченность рабочими программами и др. документации по направлениям внеурочной деятельности, соответствие содержания заявленному направлению;</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реализация в полном объеме содержания программного материала по направлениям внеурочной деятельности.</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3.4. Оценка образовательной деятельности осуществляется по следующим показателям:</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3.4.1. Общая численность обучающихся, осваивающих основную образовательную программу, в том числе:</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начального общего образования;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основного общего образования;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среднего общего образования;</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3.4.2. Предоставляемые формы получения образования; количество учащихся получающих образование по каждой из форм:</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очная;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очно-заочная;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заочная;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индивидуальный учебный план;</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lastRenderedPageBreak/>
        <w:t>• надомное обучение.</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3.4.3. Предоставляемые формы реализации ООП по уровням общего образования, количество учащихся, получающих образование по каждой из форм:</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xml:space="preserve">• сетевая форма; </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с применением дистанционных образовательных технологий;</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с применением электронного обучения.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p>
    <w:p w:rsidR="00C96A3C" w:rsidRPr="00C96A3C" w:rsidRDefault="00C96A3C" w:rsidP="00C96A3C">
      <w:pPr>
        <w:spacing w:after="0" w:line="360" w:lineRule="auto"/>
        <w:contextualSpacing/>
        <w:jc w:val="center"/>
        <w:rPr>
          <w:rFonts w:ascii="Times New Roman" w:eastAsia="Times New Roman" w:hAnsi="Times New Roman" w:cs="Times New Roman"/>
          <w:b/>
          <w:sz w:val="24"/>
          <w:szCs w:val="24"/>
          <w:lang w:eastAsia="ru-RU"/>
        </w:rPr>
      </w:pPr>
      <w:r w:rsidRPr="00C96A3C">
        <w:rPr>
          <w:rFonts w:ascii="Times New Roman" w:eastAsia="Times New Roman" w:hAnsi="Times New Roman" w:cs="Times New Roman"/>
          <w:b/>
          <w:sz w:val="24"/>
          <w:szCs w:val="24"/>
          <w:lang w:eastAsia="ru-RU"/>
        </w:rPr>
        <w:t xml:space="preserve">Раздел 4. Оценка условий реализации </w:t>
      </w:r>
    </w:p>
    <w:p w:rsidR="00C96A3C" w:rsidRPr="00C96A3C" w:rsidRDefault="00C96A3C" w:rsidP="00C96A3C">
      <w:pPr>
        <w:spacing w:after="0" w:line="360" w:lineRule="auto"/>
        <w:contextualSpacing/>
        <w:jc w:val="center"/>
        <w:rPr>
          <w:rFonts w:ascii="Times New Roman" w:eastAsia="Times New Roman" w:hAnsi="Times New Roman" w:cs="Times New Roman"/>
          <w:b/>
          <w:sz w:val="24"/>
          <w:szCs w:val="24"/>
          <w:lang w:eastAsia="ru-RU"/>
        </w:rPr>
      </w:pPr>
      <w:r w:rsidRPr="00C96A3C">
        <w:rPr>
          <w:rFonts w:ascii="Times New Roman" w:eastAsia="Times New Roman" w:hAnsi="Times New Roman" w:cs="Times New Roman"/>
          <w:b/>
          <w:sz w:val="24"/>
          <w:szCs w:val="24"/>
          <w:lang w:eastAsia="ru-RU"/>
        </w:rPr>
        <w:t>основной образовательной программы</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4.1. Оценку условий реализации основной образовательной программы по уровням общего образования проводит заместитель директора по УВР при содействии заместителя директора по АХД по параметрам и измерителям, разработанным в ОО (Приложение 2</w:t>
      </w:r>
      <w:r w:rsidRPr="00C96A3C">
        <w:rPr>
          <w:rFonts w:ascii="Times New Roman" w:eastAsia="Times New Roman" w:hAnsi="Times New Roman" w:cs="Times New Roman"/>
          <w:b/>
          <w:sz w:val="24"/>
          <w:szCs w:val="24"/>
          <w:lang w:eastAsia="ru-RU"/>
        </w:rPr>
        <w:t>).</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4.2. Оценка условий реализации ООП (по уровням общего образования) включает анализ:</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кадрового обеспечения;</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материально-технического оснащения;</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качества информационно-образовательной среды;</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 xml:space="preserve">учебно-методического обеспечения; </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библиотечно-информационных ресурсов;</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xml:space="preserve">4.3. Оценка условий реализации ООП (по уровням общего образования) проводится на этапе ее проектирования / коррекции с целью определения фактических условий и разработки "дорожной карты". </w:t>
      </w:r>
    </w:p>
    <w:p w:rsidR="00C96A3C" w:rsidRPr="00C96A3C" w:rsidRDefault="00C96A3C" w:rsidP="00C96A3C">
      <w:pPr>
        <w:spacing w:after="0" w:line="360" w:lineRule="auto"/>
        <w:contextualSpacing/>
        <w:jc w:val="center"/>
        <w:rPr>
          <w:rFonts w:ascii="Times New Roman" w:eastAsia="Times New Roman" w:hAnsi="Times New Roman" w:cs="Times New Roman"/>
          <w:b/>
          <w:sz w:val="24"/>
          <w:szCs w:val="24"/>
          <w:lang w:eastAsia="ru-RU"/>
        </w:rPr>
      </w:pPr>
    </w:p>
    <w:p w:rsidR="00C96A3C" w:rsidRPr="00C96A3C" w:rsidRDefault="00C96A3C" w:rsidP="00C96A3C">
      <w:pPr>
        <w:spacing w:after="0" w:line="360" w:lineRule="auto"/>
        <w:contextualSpacing/>
        <w:jc w:val="center"/>
        <w:rPr>
          <w:rFonts w:ascii="Times New Roman" w:eastAsia="Times New Roman" w:hAnsi="Times New Roman" w:cs="Times New Roman"/>
          <w:b/>
          <w:sz w:val="24"/>
          <w:szCs w:val="24"/>
          <w:lang w:eastAsia="ru-RU"/>
        </w:rPr>
      </w:pPr>
      <w:r w:rsidRPr="00C96A3C">
        <w:rPr>
          <w:rFonts w:ascii="Times New Roman" w:eastAsia="Times New Roman" w:hAnsi="Times New Roman" w:cs="Times New Roman"/>
          <w:b/>
          <w:sz w:val="24"/>
          <w:szCs w:val="24"/>
          <w:lang w:eastAsia="ru-RU"/>
        </w:rPr>
        <w:t>Раздел 5. Оценка результатов реализации ООП</w:t>
      </w:r>
    </w:p>
    <w:p w:rsidR="00C96A3C" w:rsidRPr="00C96A3C" w:rsidRDefault="00C96A3C" w:rsidP="00C96A3C">
      <w:pPr>
        <w:spacing w:after="0" w:line="360" w:lineRule="auto"/>
        <w:contextualSpacing/>
        <w:jc w:val="center"/>
        <w:rPr>
          <w:rFonts w:ascii="Times New Roman" w:eastAsia="Times New Roman" w:hAnsi="Times New Roman" w:cs="Times New Roman"/>
          <w:b/>
          <w:sz w:val="24"/>
          <w:szCs w:val="24"/>
          <w:lang w:eastAsia="ru-RU"/>
        </w:rPr>
      </w:pP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5.1. Оценка результатов реализации ООП, в части, соответствующих ФКГОС:</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5.1.1. В период поэтапного перехода на ФГОС общего образования (по уровням), в отношении учащихся, осваивающих ООП, соответствующих ФКГОС, оценке подвергаются только предметные образовательные результаты.</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5.1.2. Оценка предметных результатов по указанной группе учащихся проводится в следующих формах:</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промежуточная аттестация;</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накопительная оценка индивидуальных образовательных достижений учащихся (с использованием технологии портфолио);</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lastRenderedPageBreak/>
        <w:t xml:space="preserve">• </w:t>
      </w:r>
      <w:r w:rsidRPr="00C96A3C">
        <w:rPr>
          <w:rFonts w:ascii="Times New Roman" w:eastAsia="Calibri" w:hAnsi="Times New Roman" w:cs="Times New Roman"/>
          <w:sz w:val="24"/>
          <w:szCs w:val="24"/>
        </w:rPr>
        <w:t>итоговая аттестация обучающихся на институциональном уровне (по предметам, не выходящим на ГИА (предметы по выбору));</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анализ результатов государственной итоговой аттестации.</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5.2. Оценка результатов реализации ООП, в соответствующих ФГОС:</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5.2.1. Оценка достижения предметных результатов освоения ООП в соответствии с ФГОС НОО, ФГОС ООО, ФГОС СОО проводится в следующих формах:</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промежуточная аттестация;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накопительная оценка индивидуальных образовательных достижений учащихся (с использованием технологии портфолио);</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итоговая аттестация обучающихся на институциональном уровне (по предметам, не выходящим на ГИА (предметы по выбору));</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анализ результатов государственной итоговой аттестации (Приложение 3).</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5.2.2. Оценка достижения метапредметных результатов освоения ООП в соответствии с ФГОС НОО, ФГОС ООО, ФГОС СОО проводится в следующих формах:</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комплексная контрольная работа;</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тест;</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xml:space="preserve">• экспертное заключение по результатам выполнения учащимися группового проекта. </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highlight w:val="yellow"/>
          <w:lang w:eastAsia="ru-RU"/>
        </w:rPr>
        <w:t>5.2.3. КИМы для оценки достижения учащимися метапредметных результатов освоения ООП соответствующего уровня разрабатываются на школьном уровне.</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5.2.4. Фиксация данных по оценке метапредметных результатов проводится согласно параметрам и индикаторам, представленных в Приложении 4.</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5.2.5. Оценка достижения личностных результатов освоения учащимися ООП в соответствии с ФГОС НОО, ФГОС ООО, ФГОС СОО проводится косвенно, посредством неперсонифицированных мониторингов, осуществляемых психологом или иным лицом, имеющими соответствующие полномочия, а также посредством статистического учета индивидуальных достижений учащихся в мероприятиях программ воспитательной направленности.</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5.2.6. Оценка личностных результатов встраивается в программы воспитательной направленности, разработанные в соответствии с реализуемым образовательным стандартом.</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5.2.7. Фиксация данных по оценке личностных результатов проводится согласно параметрам и индикаторам, представленным в Приложении 5.</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5.3. Текущий контроль успеваемости и промежуточная аттестация обучающихся:</w:t>
      </w:r>
    </w:p>
    <w:p w:rsidR="00C96A3C" w:rsidRPr="00C96A3C" w:rsidRDefault="00C96A3C" w:rsidP="00C96A3C">
      <w:pPr>
        <w:spacing w:after="0" w:line="360" w:lineRule="auto"/>
        <w:jc w:val="both"/>
        <w:rPr>
          <w:rFonts w:ascii="Times New Roman" w:eastAsia="Calibri" w:hAnsi="Times New Roman" w:cs="Times New Roman"/>
          <w:color w:val="000000"/>
          <w:sz w:val="24"/>
          <w:szCs w:val="24"/>
          <w:shd w:val="clear" w:color="auto" w:fill="FFFFFF"/>
        </w:rPr>
      </w:pPr>
      <w:r w:rsidRPr="00C96A3C">
        <w:rPr>
          <w:rFonts w:ascii="Calibri" w:eastAsia="Calibri" w:hAnsi="Calibri" w:cs="Times New Roman"/>
        </w:rPr>
        <w:t xml:space="preserve">• </w:t>
      </w:r>
      <w:r w:rsidRPr="00C96A3C">
        <w:rPr>
          <w:rFonts w:ascii="Times New Roman" w:eastAsia="Calibri" w:hAnsi="Times New Roman" w:cs="Times New Roman"/>
          <w:sz w:val="24"/>
          <w:szCs w:val="24"/>
        </w:rPr>
        <w:t xml:space="preserve">организуются и проводятся в ОО согласно </w:t>
      </w:r>
      <w:r w:rsidRPr="00C96A3C">
        <w:rPr>
          <w:rFonts w:ascii="Times New Roman" w:eastAsia="Calibri" w:hAnsi="Times New Roman" w:cs="Times New Roman"/>
          <w:color w:val="000000"/>
          <w:sz w:val="24"/>
          <w:szCs w:val="24"/>
          <w:shd w:val="clear" w:color="auto" w:fill="FFFFFF"/>
        </w:rPr>
        <w:t>Положению о формах, периодичности, порядке текущего контроля успеваемости и промежуточной аттестации обучающихся;</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Calibri" w:eastAsia="Calibri" w:hAnsi="Calibri" w:cs="Times New Roman"/>
        </w:rPr>
        <w:lastRenderedPageBreak/>
        <w:t xml:space="preserve">• </w:t>
      </w:r>
      <w:r w:rsidRPr="00C96A3C">
        <w:rPr>
          <w:rFonts w:ascii="Times New Roman" w:eastAsia="Calibri" w:hAnsi="Times New Roman" w:cs="Times New Roman"/>
          <w:sz w:val="24"/>
          <w:szCs w:val="24"/>
        </w:rPr>
        <w:t>являются частью системы внутришкольного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C96A3C" w:rsidRPr="00C96A3C" w:rsidRDefault="00C96A3C" w:rsidP="00C96A3C">
      <w:pPr>
        <w:spacing w:after="0" w:line="360" w:lineRule="auto"/>
        <w:contextualSpacing/>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xml:space="preserve">5.4. В рамках текущего контроля как контроля формирующего проводится оценка запланированных рабочими программами педагогов результатов образования: предметных и (или) метапредметных – в зависимости от реализуемой ООП. </w:t>
      </w:r>
    </w:p>
    <w:p w:rsidR="00C96A3C" w:rsidRPr="00C96A3C" w:rsidRDefault="00C96A3C" w:rsidP="00C96A3C">
      <w:pPr>
        <w:spacing w:after="200" w:line="360" w:lineRule="auto"/>
        <w:rPr>
          <w:rFonts w:ascii="Times New Roman" w:eastAsia="Calibri" w:hAnsi="Times New Roman" w:cs="Times New Roman"/>
          <w:sz w:val="24"/>
          <w:szCs w:val="24"/>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360" w:lineRule="auto"/>
        <w:jc w:val="right"/>
        <w:rPr>
          <w:rFonts w:ascii="Times New Roman" w:eastAsia="Times New Roman" w:hAnsi="Times New Roman" w:cs="Times New Roman"/>
          <w:sz w:val="20"/>
          <w:szCs w:val="20"/>
          <w:lang w:eastAsia="ru-RU"/>
        </w:rPr>
      </w:pPr>
    </w:p>
    <w:p w:rsidR="00C96A3C" w:rsidRPr="00C96A3C" w:rsidRDefault="00C96A3C" w:rsidP="00C96A3C">
      <w:pPr>
        <w:spacing w:after="0" w:line="360" w:lineRule="auto"/>
        <w:jc w:val="right"/>
        <w:rPr>
          <w:rFonts w:ascii="Times New Roman" w:eastAsia="Times New Roman" w:hAnsi="Times New Roman" w:cs="Times New Roman"/>
          <w:sz w:val="20"/>
          <w:szCs w:val="20"/>
          <w:lang w:eastAsia="ru-RU"/>
        </w:rPr>
      </w:pPr>
    </w:p>
    <w:p w:rsidR="00C96A3C" w:rsidRPr="00C96A3C" w:rsidRDefault="00C96A3C" w:rsidP="00C96A3C">
      <w:pPr>
        <w:spacing w:after="0" w:line="360" w:lineRule="auto"/>
        <w:jc w:val="right"/>
        <w:rPr>
          <w:rFonts w:ascii="Times New Roman" w:eastAsia="Times New Roman" w:hAnsi="Times New Roman" w:cs="Times New Roman"/>
          <w:sz w:val="20"/>
          <w:szCs w:val="20"/>
          <w:lang w:eastAsia="ru-RU"/>
        </w:rPr>
      </w:pPr>
    </w:p>
    <w:p w:rsidR="00C96A3C" w:rsidRPr="00C96A3C" w:rsidRDefault="00C96A3C" w:rsidP="00C96A3C">
      <w:pPr>
        <w:spacing w:after="0" w:line="360" w:lineRule="auto"/>
        <w:jc w:val="right"/>
        <w:rPr>
          <w:rFonts w:ascii="Times New Roman" w:eastAsia="Times New Roman" w:hAnsi="Times New Roman" w:cs="Times New Roman"/>
          <w:sz w:val="20"/>
          <w:szCs w:val="20"/>
          <w:lang w:eastAsia="ru-RU"/>
        </w:rPr>
      </w:pPr>
    </w:p>
    <w:p w:rsidR="00C96A3C" w:rsidRPr="00C96A3C" w:rsidRDefault="00C96A3C" w:rsidP="00C96A3C">
      <w:pPr>
        <w:spacing w:after="0" w:line="360" w:lineRule="auto"/>
        <w:jc w:val="right"/>
        <w:rPr>
          <w:rFonts w:ascii="Times New Roman" w:eastAsia="Times New Roman" w:hAnsi="Times New Roman" w:cs="Times New Roman"/>
          <w:sz w:val="20"/>
          <w:szCs w:val="20"/>
          <w:lang w:eastAsia="ru-RU"/>
        </w:rPr>
      </w:pPr>
    </w:p>
    <w:p w:rsidR="00C96A3C" w:rsidRPr="00C96A3C" w:rsidRDefault="00C96A3C" w:rsidP="00C96A3C">
      <w:pPr>
        <w:spacing w:after="0" w:line="360" w:lineRule="auto"/>
        <w:jc w:val="right"/>
        <w:rPr>
          <w:rFonts w:ascii="Times New Roman" w:eastAsia="Times New Roman" w:hAnsi="Times New Roman" w:cs="Times New Roman"/>
          <w:sz w:val="20"/>
          <w:szCs w:val="20"/>
          <w:lang w:eastAsia="ru-RU"/>
        </w:rPr>
      </w:pPr>
      <w:r w:rsidRPr="00C96A3C">
        <w:rPr>
          <w:rFonts w:ascii="Times New Roman" w:eastAsia="Times New Roman" w:hAnsi="Times New Roman" w:cs="Times New Roman"/>
          <w:sz w:val="20"/>
          <w:szCs w:val="20"/>
          <w:lang w:eastAsia="ru-RU"/>
        </w:rPr>
        <w:t>Приложение 1</w:t>
      </w:r>
    </w:p>
    <w:p w:rsidR="00C96A3C" w:rsidRPr="00C96A3C" w:rsidRDefault="00C96A3C" w:rsidP="00C96A3C">
      <w:pPr>
        <w:spacing w:after="0" w:line="360" w:lineRule="auto"/>
        <w:jc w:val="right"/>
        <w:rPr>
          <w:rFonts w:ascii="Times New Roman" w:eastAsia="Times New Roman" w:hAnsi="Times New Roman" w:cs="Times New Roman"/>
          <w:sz w:val="20"/>
          <w:szCs w:val="20"/>
          <w:lang w:eastAsia="ru-RU"/>
        </w:rPr>
      </w:pPr>
      <w:r w:rsidRPr="00C96A3C">
        <w:rPr>
          <w:rFonts w:ascii="Times New Roman" w:eastAsia="Times New Roman" w:hAnsi="Times New Roman" w:cs="Times New Roman"/>
          <w:sz w:val="20"/>
          <w:szCs w:val="20"/>
          <w:lang w:eastAsia="ru-RU"/>
        </w:rPr>
        <w:t xml:space="preserve">к  Положению о </w:t>
      </w:r>
      <w:r w:rsidRPr="00C96A3C">
        <w:rPr>
          <w:rFonts w:ascii="Times New Roman" w:eastAsia="Times New Roman" w:hAnsi="Times New Roman" w:cs="Times New Roman"/>
          <w:bCs/>
          <w:sz w:val="20"/>
          <w:szCs w:val="20"/>
          <w:lang w:eastAsia="ru-RU"/>
        </w:rPr>
        <w:t>внутренней системе оценки качества образования в образовательной организации</w:t>
      </w:r>
      <w:r w:rsidRPr="00C96A3C">
        <w:rPr>
          <w:rFonts w:ascii="Times New Roman" w:eastAsia="Times New Roman" w:hAnsi="Times New Roman" w:cs="Times New Roman"/>
          <w:sz w:val="20"/>
          <w:szCs w:val="20"/>
          <w:lang w:eastAsia="ru-RU"/>
        </w:rPr>
        <w:t xml:space="preserve"> </w:t>
      </w:r>
    </w:p>
    <w:p w:rsidR="00C96A3C" w:rsidRPr="00C96A3C" w:rsidRDefault="00C96A3C" w:rsidP="00C96A3C">
      <w:pPr>
        <w:spacing w:after="0" w:line="276" w:lineRule="auto"/>
        <w:jc w:val="center"/>
        <w:rPr>
          <w:rFonts w:ascii="Times New Roman" w:eastAsia="Times New Roman" w:hAnsi="Times New Roman" w:cs="Times New Roman"/>
          <w:b/>
          <w:i/>
          <w:sz w:val="24"/>
          <w:szCs w:val="24"/>
          <w:lang w:eastAsia="ru-RU"/>
        </w:rPr>
      </w:pPr>
    </w:p>
    <w:p w:rsidR="00C96A3C" w:rsidRPr="00C96A3C" w:rsidRDefault="00C96A3C" w:rsidP="00C96A3C">
      <w:pPr>
        <w:spacing w:after="0" w:line="360" w:lineRule="auto"/>
        <w:jc w:val="center"/>
        <w:rPr>
          <w:rFonts w:ascii="Times New Roman" w:eastAsia="Times New Roman" w:hAnsi="Times New Roman" w:cs="Times New Roman"/>
          <w:b/>
          <w:sz w:val="24"/>
          <w:szCs w:val="24"/>
          <w:lang w:eastAsia="ru-RU"/>
        </w:rPr>
      </w:pPr>
      <w:r w:rsidRPr="00C96A3C">
        <w:rPr>
          <w:rFonts w:ascii="Times New Roman" w:eastAsia="Times New Roman" w:hAnsi="Times New Roman" w:cs="Times New Roman"/>
          <w:b/>
          <w:sz w:val="24"/>
          <w:szCs w:val="24"/>
          <w:lang w:eastAsia="ru-RU"/>
        </w:rPr>
        <w:lastRenderedPageBreak/>
        <w:t>Структура стартовой оценки содержания образования и образовательной деятельности (качества процесса)</w:t>
      </w:r>
    </w:p>
    <w:p w:rsidR="00C96A3C" w:rsidRPr="00C96A3C" w:rsidRDefault="00C96A3C" w:rsidP="00C96A3C">
      <w:pPr>
        <w:spacing w:after="0" w:line="276" w:lineRule="auto"/>
        <w:jc w:val="center"/>
        <w:rPr>
          <w:rFonts w:ascii="Times New Roman" w:eastAsia="Times New Roman" w:hAnsi="Times New Roman" w:cs="Times New Roman"/>
          <w:b/>
          <w:i/>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783"/>
        <w:gridCol w:w="2297"/>
      </w:tblGrid>
      <w:tr w:rsidR="00C96A3C" w:rsidRPr="00C96A3C" w:rsidTr="00D83059">
        <w:tc>
          <w:tcPr>
            <w:tcW w:w="696" w:type="dxa"/>
          </w:tcPr>
          <w:p w:rsidR="00C96A3C" w:rsidRPr="00C96A3C" w:rsidRDefault="00C96A3C" w:rsidP="00C96A3C">
            <w:pPr>
              <w:autoSpaceDE w:val="0"/>
              <w:autoSpaceDN w:val="0"/>
              <w:adjustRightInd w:val="0"/>
              <w:spacing w:after="0" w:line="360" w:lineRule="auto"/>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w:t>
            </w:r>
          </w:p>
        </w:tc>
        <w:tc>
          <w:tcPr>
            <w:tcW w:w="6783" w:type="dxa"/>
            <w:vAlign w:val="center"/>
          </w:tcPr>
          <w:p w:rsidR="00C96A3C" w:rsidRPr="00C96A3C" w:rsidRDefault="00C96A3C" w:rsidP="00C96A3C">
            <w:pPr>
              <w:autoSpaceDE w:val="0"/>
              <w:autoSpaceDN w:val="0"/>
              <w:adjustRightInd w:val="0"/>
              <w:spacing w:after="0" w:line="360" w:lineRule="auto"/>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Параметр оценки</w:t>
            </w:r>
          </w:p>
        </w:tc>
        <w:tc>
          <w:tcPr>
            <w:tcW w:w="2297" w:type="dxa"/>
            <w:vAlign w:val="center"/>
          </w:tcPr>
          <w:p w:rsidR="00C96A3C" w:rsidRPr="00C96A3C" w:rsidRDefault="00C96A3C" w:rsidP="00C96A3C">
            <w:pPr>
              <w:autoSpaceDE w:val="0"/>
              <w:autoSpaceDN w:val="0"/>
              <w:adjustRightInd w:val="0"/>
              <w:spacing w:after="0" w:line="360" w:lineRule="auto"/>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Единица измерения</w:t>
            </w:r>
            <w:r w:rsidRPr="00C96A3C">
              <w:rPr>
                <w:rFonts w:ascii="Times New Roman" w:eastAsia="Calibri" w:hAnsi="Times New Roman" w:cs="Times New Roman"/>
                <w:b/>
                <w:sz w:val="24"/>
                <w:szCs w:val="24"/>
                <w:vertAlign w:val="superscript"/>
              </w:rPr>
              <w:footnoteReference w:id="1"/>
            </w:r>
          </w:p>
        </w:tc>
      </w:tr>
      <w:tr w:rsidR="00C96A3C" w:rsidRPr="00C96A3C" w:rsidTr="00D83059">
        <w:tc>
          <w:tcPr>
            <w:tcW w:w="9776" w:type="dxa"/>
            <w:gridSpan w:val="3"/>
            <w:shd w:val="clear" w:color="auto" w:fill="D9D9D9"/>
          </w:tcPr>
          <w:p w:rsidR="00C96A3C" w:rsidRPr="00C96A3C" w:rsidRDefault="00C96A3C" w:rsidP="00C96A3C">
            <w:pPr>
              <w:autoSpaceDE w:val="0"/>
              <w:autoSpaceDN w:val="0"/>
              <w:adjustRightInd w:val="0"/>
              <w:spacing w:after="0" w:line="360" w:lineRule="auto"/>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1. Образовательная деятельность</w:t>
            </w:r>
          </w:p>
        </w:tc>
      </w:tr>
      <w:tr w:rsidR="00C96A3C" w:rsidRPr="00C96A3C" w:rsidTr="00D83059">
        <w:tc>
          <w:tcPr>
            <w:tcW w:w="696" w:type="dxa"/>
          </w:tcPr>
          <w:p w:rsidR="00C96A3C" w:rsidRPr="00C96A3C" w:rsidRDefault="00C96A3C" w:rsidP="00C96A3C">
            <w:pPr>
              <w:tabs>
                <w:tab w:val="left" w:pos="490"/>
              </w:tabs>
              <w:autoSpaceDE w:val="0"/>
              <w:autoSpaceDN w:val="0"/>
              <w:adjustRightInd w:val="0"/>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1.1</w:t>
            </w:r>
          </w:p>
        </w:tc>
        <w:tc>
          <w:tcPr>
            <w:tcW w:w="6783" w:type="dxa"/>
          </w:tcPr>
          <w:p w:rsidR="00C96A3C" w:rsidRPr="00C96A3C" w:rsidRDefault="00C96A3C" w:rsidP="00C96A3C">
            <w:pPr>
              <w:tabs>
                <w:tab w:val="left" w:pos="490"/>
              </w:tabs>
              <w:autoSpaceDE w:val="0"/>
              <w:autoSpaceDN w:val="0"/>
              <w:adjustRightInd w:val="0"/>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Общая численность обучающихся, осваивающих основную образовательную программу:</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Человек</w:t>
            </w:r>
          </w:p>
        </w:tc>
      </w:tr>
      <w:tr w:rsidR="00C96A3C" w:rsidRPr="00C96A3C" w:rsidTr="00D83059">
        <w:tc>
          <w:tcPr>
            <w:tcW w:w="696" w:type="dxa"/>
            <w:tcBorders>
              <w:bottom w:val="nil"/>
            </w:tcBorders>
          </w:tcPr>
          <w:p w:rsidR="00C96A3C" w:rsidRPr="00C96A3C" w:rsidRDefault="00C96A3C" w:rsidP="00C96A3C">
            <w:pPr>
              <w:tabs>
                <w:tab w:val="left" w:pos="490"/>
              </w:tabs>
              <w:autoSpaceDE w:val="0"/>
              <w:autoSpaceDN w:val="0"/>
              <w:adjustRightInd w:val="0"/>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1.2.</w:t>
            </w:r>
          </w:p>
        </w:tc>
        <w:tc>
          <w:tcPr>
            <w:tcW w:w="6783" w:type="dxa"/>
          </w:tcPr>
          <w:p w:rsidR="00C96A3C" w:rsidRPr="00C96A3C" w:rsidRDefault="00C96A3C" w:rsidP="00C96A3C">
            <w:pPr>
              <w:tabs>
                <w:tab w:val="left" w:pos="490"/>
              </w:tabs>
              <w:autoSpaceDE w:val="0"/>
              <w:autoSpaceDN w:val="0"/>
              <w:adjustRightInd w:val="0"/>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Общая численность обучающихся, осваивающих основную образовательную программу:</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p>
        </w:tc>
      </w:tr>
      <w:tr w:rsidR="00C96A3C" w:rsidRPr="00C96A3C" w:rsidTr="00D83059">
        <w:tc>
          <w:tcPr>
            <w:tcW w:w="696" w:type="dxa"/>
            <w:tcBorders>
              <w:top w:val="nil"/>
              <w:bottom w:val="nil"/>
            </w:tcBorders>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p>
        </w:tc>
        <w:tc>
          <w:tcPr>
            <w:tcW w:w="6783" w:type="dxa"/>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начального общего образования</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Человек</w:t>
            </w:r>
          </w:p>
        </w:tc>
      </w:tr>
      <w:tr w:rsidR="00C96A3C" w:rsidRPr="00C96A3C" w:rsidTr="00D83059">
        <w:tc>
          <w:tcPr>
            <w:tcW w:w="696" w:type="dxa"/>
            <w:tcBorders>
              <w:top w:val="nil"/>
              <w:bottom w:val="nil"/>
            </w:tcBorders>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p>
        </w:tc>
        <w:tc>
          <w:tcPr>
            <w:tcW w:w="6783" w:type="dxa"/>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основного общего образования</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Человек</w:t>
            </w:r>
          </w:p>
        </w:tc>
      </w:tr>
      <w:tr w:rsidR="00C96A3C" w:rsidRPr="00C96A3C" w:rsidTr="00D83059">
        <w:tc>
          <w:tcPr>
            <w:tcW w:w="696" w:type="dxa"/>
            <w:tcBorders>
              <w:top w:val="nil"/>
            </w:tcBorders>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p>
        </w:tc>
        <w:tc>
          <w:tcPr>
            <w:tcW w:w="6783" w:type="dxa"/>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среднего общего образования</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Человек</w:t>
            </w:r>
          </w:p>
        </w:tc>
      </w:tr>
      <w:tr w:rsidR="00C96A3C" w:rsidRPr="00C96A3C" w:rsidTr="00D83059">
        <w:tc>
          <w:tcPr>
            <w:tcW w:w="696" w:type="dxa"/>
          </w:tcPr>
          <w:p w:rsidR="00C96A3C" w:rsidRPr="00C96A3C" w:rsidRDefault="00C96A3C" w:rsidP="00C96A3C">
            <w:pPr>
              <w:tabs>
                <w:tab w:val="left" w:pos="490"/>
              </w:tabs>
              <w:autoSpaceDE w:val="0"/>
              <w:autoSpaceDN w:val="0"/>
              <w:adjustRightInd w:val="0"/>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1.3.</w:t>
            </w:r>
          </w:p>
        </w:tc>
        <w:tc>
          <w:tcPr>
            <w:tcW w:w="6783" w:type="dxa"/>
          </w:tcPr>
          <w:p w:rsidR="00C96A3C" w:rsidRPr="00C96A3C" w:rsidRDefault="00C96A3C" w:rsidP="00C96A3C">
            <w:pPr>
              <w:tabs>
                <w:tab w:val="left" w:pos="490"/>
              </w:tabs>
              <w:autoSpaceDE w:val="0"/>
              <w:autoSpaceDN w:val="0"/>
              <w:adjustRightInd w:val="0"/>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Формы получения образования в ОО:</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p>
        </w:tc>
      </w:tr>
      <w:tr w:rsidR="00C96A3C" w:rsidRPr="00C96A3C" w:rsidTr="00D83059">
        <w:tc>
          <w:tcPr>
            <w:tcW w:w="696" w:type="dxa"/>
            <w:tcBorders>
              <w:bottom w:val="nil"/>
            </w:tcBorders>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p>
        </w:tc>
        <w:tc>
          <w:tcPr>
            <w:tcW w:w="6783" w:type="dxa"/>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очная</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Количество человек</w:t>
            </w:r>
          </w:p>
        </w:tc>
      </w:tr>
      <w:tr w:rsidR="00C96A3C" w:rsidRPr="00C96A3C" w:rsidTr="00D83059">
        <w:tc>
          <w:tcPr>
            <w:tcW w:w="696" w:type="dxa"/>
            <w:tcBorders>
              <w:top w:val="nil"/>
              <w:bottom w:val="nil"/>
            </w:tcBorders>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p>
        </w:tc>
        <w:tc>
          <w:tcPr>
            <w:tcW w:w="6783" w:type="dxa"/>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очно-заочная</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Количество человек</w:t>
            </w:r>
          </w:p>
        </w:tc>
      </w:tr>
      <w:tr w:rsidR="00C96A3C" w:rsidRPr="00C96A3C" w:rsidTr="00D83059">
        <w:tc>
          <w:tcPr>
            <w:tcW w:w="696" w:type="dxa"/>
            <w:tcBorders>
              <w:top w:val="nil"/>
              <w:bottom w:val="nil"/>
            </w:tcBorders>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p>
        </w:tc>
        <w:tc>
          <w:tcPr>
            <w:tcW w:w="6783" w:type="dxa"/>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заочная</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Количество человек</w:t>
            </w:r>
          </w:p>
        </w:tc>
      </w:tr>
      <w:tr w:rsidR="00C96A3C" w:rsidRPr="00C96A3C" w:rsidTr="00D83059">
        <w:tc>
          <w:tcPr>
            <w:tcW w:w="696" w:type="dxa"/>
            <w:tcBorders>
              <w:top w:val="nil"/>
              <w:bottom w:val="nil"/>
            </w:tcBorders>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p>
        </w:tc>
        <w:tc>
          <w:tcPr>
            <w:tcW w:w="6783" w:type="dxa"/>
          </w:tcPr>
          <w:p w:rsidR="00C96A3C" w:rsidRPr="00C96A3C" w:rsidRDefault="00C96A3C" w:rsidP="00C96A3C">
            <w:pPr>
              <w:tabs>
                <w:tab w:val="left" w:pos="490"/>
              </w:tabs>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индивидуальный учебный план</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Количество человек</w:t>
            </w:r>
          </w:p>
        </w:tc>
      </w:tr>
      <w:tr w:rsidR="00C96A3C" w:rsidRPr="00C96A3C" w:rsidTr="00D83059">
        <w:tc>
          <w:tcPr>
            <w:tcW w:w="696" w:type="dxa"/>
            <w:tcBorders>
              <w:top w:val="nil"/>
            </w:tcBorders>
          </w:tcPr>
          <w:p w:rsidR="00C96A3C" w:rsidRPr="00C96A3C" w:rsidRDefault="00C96A3C" w:rsidP="00C96A3C">
            <w:pPr>
              <w:tabs>
                <w:tab w:val="left" w:pos="490"/>
              </w:tabs>
              <w:spacing w:after="0" w:line="360" w:lineRule="auto"/>
              <w:rPr>
                <w:rFonts w:ascii="Times New Roman" w:eastAsia="Calibri" w:hAnsi="Times New Roman" w:cs="Times New Roman"/>
                <w:sz w:val="24"/>
                <w:szCs w:val="24"/>
              </w:rPr>
            </w:pPr>
          </w:p>
        </w:tc>
        <w:tc>
          <w:tcPr>
            <w:tcW w:w="6783" w:type="dxa"/>
          </w:tcPr>
          <w:p w:rsidR="00C96A3C" w:rsidRPr="00C96A3C" w:rsidRDefault="00C96A3C" w:rsidP="00C96A3C">
            <w:pPr>
              <w:tabs>
                <w:tab w:val="left" w:pos="490"/>
              </w:tabs>
              <w:spacing w:after="0" w:line="360" w:lineRule="auto"/>
              <w:rPr>
                <w:rFonts w:ascii="Times New Roman" w:eastAsia="Calibri" w:hAnsi="Times New Roman" w:cs="Times New Roman"/>
                <w:b/>
                <w:sz w:val="24"/>
                <w:szCs w:val="24"/>
              </w:rPr>
            </w:pPr>
            <w:r w:rsidRPr="00C96A3C">
              <w:rPr>
                <w:rFonts w:ascii="Times New Roman" w:eastAsia="Calibri" w:hAnsi="Times New Roman" w:cs="Times New Roman"/>
                <w:sz w:val="24"/>
                <w:szCs w:val="24"/>
              </w:rPr>
              <w:t>• надомное обучение</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Количество человек</w:t>
            </w:r>
          </w:p>
        </w:tc>
      </w:tr>
      <w:tr w:rsidR="00C96A3C" w:rsidRPr="00C96A3C" w:rsidTr="00D83059">
        <w:tc>
          <w:tcPr>
            <w:tcW w:w="696" w:type="dxa"/>
          </w:tcPr>
          <w:p w:rsidR="00C96A3C" w:rsidRPr="00C96A3C" w:rsidRDefault="00C96A3C" w:rsidP="00C96A3C">
            <w:pPr>
              <w:tabs>
                <w:tab w:val="left" w:pos="490"/>
              </w:tabs>
              <w:autoSpaceDE w:val="0"/>
              <w:autoSpaceDN w:val="0"/>
              <w:adjustRightInd w:val="0"/>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1.4.</w:t>
            </w:r>
          </w:p>
        </w:tc>
        <w:tc>
          <w:tcPr>
            <w:tcW w:w="6783" w:type="dxa"/>
          </w:tcPr>
          <w:p w:rsidR="00C96A3C" w:rsidRPr="00C96A3C" w:rsidRDefault="00C96A3C" w:rsidP="00C96A3C">
            <w:pPr>
              <w:tabs>
                <w:tab w:val="left" w:pos="490"/>
              </w:tabs>
              <w:autoSpaceDE w:val="0"/>
              <w:autoSpaceDN w:val="0"/>
              <w:adjustRightInd w:val="0"/>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Реализация ООП по уровням общего образования:</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p>
        </w:tc>
      </w:tr>
      <w:tr w:rsidR="00C96A3C" w:rsidRPr="00C96A3C" w:rsidTr="00D83059">
        <w:tc>
          <w:tcPr>
            <w:tcW w:w="696" w:type="dxa"/>
            <w:tcBorders>
              <w:bottom w:val="nil"/>
            </w:tcBorders>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p>
        </w:tc>
        <w:tc>
          <w:tcPr>
            <w:tcW w:w="6783"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xml:space="preserve">• сетевая форма </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Количество человек</w:t>
            </w:r>
          </w:p>
        </w:tc>
      </w:tr>
      <w:tr w:rsidR="00C96A3C" w:rsidRPr="00C96A3C" w:rsidTr="00D83059">
        <w:tc>
          <w:tcPr>
            <w:tcW w:w="696" w:type="dxa"/>
            <w:tcBorders>
              <w:top w:val="nil"/>
              <w:bottom w:val="nil"/>
            </w:tcBorders>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p>
        </w:tc>
        <w:tc>
          <w:tcPr>
            <w:tcW w:w="6783"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b/>
                <w:sz w:val="24"/>
                <w:szCs w:val="24"/>
              </w:rPr>
            </w:pPr>
            <w:r w:rsidRPr="00C96A3C">
              <w:rPr>
                <w:rFonts w:ascii="Times New Roman" w:eastAsia="Calibri" w:hAnsi="Times New Roman" w:cs="Times New Roman"/>
                <w:sz w:val="24"/>
                <w:szCs w:val="24"/>
              </w:rPr>
              <w:t>• с применением дистанционных образовательных технологий</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Количество человек</w:t>
            </w:r>
          </w:p>
        </w:tc>
      </w:tr>
      <w:tr w:rsidR="00C96A3C" w:rsidRPr="00C96A3C" w:rsidTr="00D83059">
        <w:tc>
          <w:tcPr>
            <w:tcW w:w="696" w:type="dxa"/>
            <w:tcBorders>
              <w:top w:val="nil"/>
            </w:tcBorders>
          </w:tcPr>
          <w:p w:rsidR="00C96A3C" w:rsidRPr="00C96A3C" w:rsidRDefault="00C96A3C" w:rsidP="00C96A3C">
            <w:pPr>
              <w:spacing w:after="0" w:line="360" w:lineRule="auto"/>
              <w:rPr>
                <w:rFonts w:ascii="Times New Roman" w:eastAsia="Calibri" w:hAnsi="Times New Roman" w:cs="Times New Roman"/>
                <w:sz w:val="24"/>
                <w:szCs w:val="24"/>
              </w:rPr>
            </w:pPr>
          </w:p>
        </w:tc>
        <w:tc>
          <w:tcPr>
            <w:tcW w:w="6783" w:type="dxa"/>
          </w:tcPr>
          <w:p w:rsidR="00C96A3C" w:rsidRPr="00C96A3C" w:rsidRDefault="00C96A3C" w:rsidP="00C96A3C">
            <w:pPr>
              <w:spacing w:after="0" w:line="360" w:lineRule="auto"/>
              <w:rPr>
                <w:rFonts w:ascii="Times New Roman" w:eastAsia="Calibri" w:hAnsi="Times New Roman" w:cs="Times New Roman"/>
                <w:b/>
                <w:sz w:val="24"/>
                <w:szCs w:val="24"/>
              </w:rPr>
            </w:pPr>
            <w:r w:rsidRPr="00C96A3C">
              <w:rPr>
                <w:rFonts w:ascii="Times New Roman" w:eastAsia="Calibri" w:hAnsi="Times New Roman" w:cs="Times New Roman"/>
                <w:sz w:val="24"/>
                <w:szCs w:val="24"/>
              </w:rPr>
              <w:t>• с применением электронного обучения</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Количество человек</w:t>
            </w:r>
          </w:p>
        </w:tc>
      </w:tr>
      <w:tr w:rsidR="00C96A3C" w:rsidRPr="00C96A3C" w:rsidTr="00D83059">
        <w:tc>
          <w:tcPr>
            <w:tcW w:w="9776" w:type="dxa"/>
            <w:gridSpan w:val="3"/>
            <w:shd w:val="clear" w:color="auto" w:fill="D9D9D9"/>
          </w:tcPr>
          <w:p w:rsidR="00C96A3C" w:rsidRPr="00C96A3C" w:rsidRDefault="00C96A3C" w:rsidP="00C96A3C">
            <w:pPr>
              <w:spacing w:after="0" w:line="360" w:lineRule="auto"/>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2. Соответствие содержания образования требованиям ФКГОС</w:t>
            </w:r>
          </w:p>
        </w:tc>
      </w:tr>
      <w:tr w:rsidR="00C96A3C" w:rsidRPr="00C96A3C" w:rsidTr="00D83059">
        <w:tc>
          <w:tcPr>
            <w:tcW w:w="696" w:type="dxa"/>
          </w:tcPr>
          <w:p w:rsidR="00C96A3C" w:rsidRPr="00C96A3C" w:rsidRDefault="00C96A3C" w:rsidP="00C96A3C">
            <w:pPr>
              <w:tabs>
                <w:tab w:val="left" w:pos="426"/>
                <w:tab w:val="left" w:pos="46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2.1.</w:t>
            </w:r>
          </w:p>
        </w:tc>
        <w:tc>
          <w:tcPr>
            <w:tcW w:w="6783" w:type="dxa"/>
          </w:tcPr>
          <w:p w:rsidR="00C96A3C" w:rsidRPr="00C96A3C" w:rsidRDefault="00C96A3C" w:rsidP="00C96A3C">
            <w:pPr>
              <w:tabs>
                <w:tab w:val="left" w:pos="426"/>
                <w:tab w:val="left" w:pos="46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Соответствие структуры и содержания учебного плана структуре и содержанию базисного учебного плана 2004 г.</w:t>
            </w:r>
          </w:p>
        </w:tc>
        <w:tc>
          <w:tcPr>
            <w:tcW w:w="2297" w:type="dxa"/>
          </w:tcPr>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Соответствует / не соответствует</w:t>
            </w:r>
          </w:p>
        </w:tc>
      </w:tr>
      <w:tr w:rsidR="00C96A3C" w:rsidRPr="00C96A3C" w:rsidTr="00D83059">
        <w:tc>
          <w:tcPr>
            <w:tcW w:w="696"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2.2.</w:t>
            </w:r>
          </w:p>
        </w:tc>
        <w:tc>
          <w:tcPr>
            <w:tcW w:w="6783"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учебных планов для учащихся, осваивающих ООП в очно-заочной, заочной формах обучения; по индивидуальному плану</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p>
        </w:tc>
      </w:tr>
      <w:tr w:rsidR="00C96A3C" w:rsidRPr="00C96A3C" w:rsidTr="00D83059">
        <w:tc>
          <w:tcPr>
            <w:tcW w:w="696"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2.3.</w:t>
            </w:r>
          </w:p>
        </w:tc>
        <w:tc>
          <w:tcPr>
            <w:tcW w:w="6783"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формировании компонента ОО</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spacing w:after="0" w:line="360" w:lineRule="auto"/>
              <w:jc w:val="both"/>
              <w:rPr>
                <w:rFonts w:ascii="Times New Roman" w:eastAsia="Calibri" w:hAnsi="Times New Roman" w:cs="Times New Roman"/>
                <w:sz w:val="24"/>
                <w:szCs w:val="24"/>
              </w:rPr>
            </w:pPr>
          </w:p>
        </w:tc>
      </w:tr>
      <w:tr w:rsidR="00C96A3C" w:rsidRPr="00C96A3C" w:rsidTr="00D83059">
        <w:tc>
          <w:tcPr>
            <w:tcW w:w="696"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2.4.</w:t>
            </w:r>
          </w:p>
        </w:tc>
        <w:tc>
          <w:tcPr>
            <w:tcW w:w="6783"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рабочих программ учебных предметов, курсов, дисциплин (модулей) по всем предметам, курсам, дисциплинам (модулям) учебного плана</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spacing w:after="0" w:line="360" w:lineRule="auto"/>
              <w:jc w:val="both"/>
              <w:rPr>
                <w:rFonts w:ascii="Times New Roman" w:eastAsia="Calibri" w:hAnsi="Times New Roman" w:cs="Times New Roman"/>
                <w:sz w:val="24"/>
                <w:szCs w:val="24"/>
              </w:rPr>
            </w:pPr>
          </w:p>
        </w:tc>
      </w:tr>
      <w:tr w:rsidR="00C96A3C" w:rsidRPr="00C96A3C" w:rsidTr="00D83059">
        <w:tc>
          <w:tcPr>
            <w:tcW w:w="696"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2.5.</w:t>
            </w:r>
          </w:p>
        </w:tc>
        <w:tc>
          <w:tcPr>
            <w:tcW w:w="6783"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Соответствие содержания рабочих программ учебных предметов, курсов, дисциплин (модулей) по всем предметам, курсам, дисциплинам (модулям) требованиям ФКГОС</w:t>
            </w:r>
          </w:p>
        </w:tc>
        <w:tc>
          <w:tcPr>
            <w:tcW w:w="2297" w:type="dxa"/>
          </w:tcPr>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Соответствует / не соответствует</w:t>
            </w:r>
          </w:p>
        </w:tc>
      </w:tr>
      <w:tr w:rsidR="00C96A3C" w:rsidRPr="00C96A3C" w:rsidTr="00D83059">
        <w:tc>
          <w:tcPr>
            <w:tcW w:w="696"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2.6.</w:t>
            </w:r>
          </w:p>
        </w:tc>
        <w:tc>
          <w:tcPr>
            <w:tcW w:w="6783"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Реализация в полном объеме содержания программного материала по учебному(ым) предмету(ам), курсу(ам), дисципине(ам) (модулю(ям)(выполнение рабочих программ)</w:t>
            </w:r>
          </w:p>
        </w:tc>
        <w:tc>
          <w:tcPr>
            <w:tcW w:w="2297" w:type="dxa"/>
          </w:tcPr>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Да / Нет</w:t>
            </w:r>
          </w:p>
        </w:tc>
      </w:tr>
      <w:tr w:rsidR="00C96A3C" w:rsidRPr="00C96A3C" w:rsidTr="00D83059">
        <w:tc>
          <w:tcPr>
            <w:tcW w:w="696"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2.7.</w:t>
            </w:r>
          </w:p>
        </w:tc>
        <w:tc>
          <w:tcPr>
            <w:tcW w:w="6783"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программ воспитательной направленности</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tc>
      </w:tr>
      <w:tr w:rsidR="00C96A3C" w:rsidRPr="00C96A3C" w:rsidTr="00D83059">
        <w:tc>
          <w:tcPr>
            <w:tcW w:w="696"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2.8.</w:t>
            </w:r>
          </w:p>
        </w:tc>
        <w:tc>
          <w:tcPr>
            <w:tcW w:w="6783"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плана-графика внеурочной деятельности в рамках ООП</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tc>
      </w:tr>
      <w:tr w:rsidR="00C96A3C" w:rsidRPr="00C96A3C" w:rsidTr="00D83059">
        <w:tc>
          <w:tcPr>
            <w:tcW w:w="696"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2.9.</w:t>
            </w:r>
          </w:p>
        </w:tc>
        <w:tc>
          <w:tcPr>
            <w:tcW w:w="6783" w:type="dxa"/>
          </w:tcPr>
          <w:p w:rsidR="00C96A3C" w:rsidRPr="00C96A3C" w:rsidRDefault="00C96A3C" w:rsidP="00C96A3C">
            <w:pPr>
              <w:tabs>
                <w:tab w:val="left" w:pos="426"/>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рабочих программ и др. документации по направлениям внеурочной деятельности, соответствие содержания заявленному направлению</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spacing w:after="0" w:line="360" w:lineRule="auto"/>
              <w:jc w:val="both"/>
              <w:rPr>
                <w:rFonts w:ascii="Times New Roman" w:eastAsia="Calibri" w:hAnsi="Times New Roman" w:cs="Times New Roman"/>
                <w:sz w:val="24"/>
                <w:szCs w:val="24"/>
              </w:rPr>
            </w:pPr>
          </w:p>
        </w:tc>
      </w:tr>
      <w:tr w:rsidR="00C96A3C" w:rsidRPr="00C96A3C" w:rsidTr="00D83059">
        <w:tc>
          <w:tcPr>
            <w:tcW w:w="696" w:type="dxa"/>
          </w:tcPr>
          <w:p w:rsidR="00C96A3C" w:rsidRPr="00C96A3C" w:rsidRDefault="00C96A3C" w:rsidP="00C96A3C">
            <w:pPr>
              <w:tabs>
                <w:tab w:val="left" w:pos="567"/>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2.10.</w:t>
            </w:r>
          </w:p>
        </w:tc>
        <w:tc>
          <w:tcPr>
            <w:tcW w:w="6783" w:type="dxa"/>
          </w:tcPr>
          <w:p w:rsidR="00C96A3C" w:rsidRPr="00C96A3C" w:rsidRDefault="00C96A3C" w:rsidP="00C96A3C">
            <w:pPr>
              <w:tabs>
                <w:tab w:val="left" w:pos="567"/>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Реализация в полном объеме содержания программного материала по направлениям внеурочной деятельности</w:t>
            </w:r>
          </w:p>
        </w:tc>
        <w:tc>
          <w:tcPr>
            <w:tcW w:w="2297" w:type="dxa"/>
          </w:tcPr>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Да / Нет</w:t>
            </w:r>
          </w:p>
        </w:tc>
      </w:tr>
      <w:tr w:rsidR="00C96A3C" w:rsidRPr="00C96A3C" w:rsidTr="00D83059">
        <w:tc>
          <w:tcPr>
            <w:tcW w:w="696" w:type="dxa"/>
          </w:tcPr>
          <w:p w:rsidR="00C96A3C" w:rsidRPr="00C96A3C" w:rsidRDefault="00C96A3C" w:rsidP="00C96A3C">
            <w:pPr>
              <w:tabs>
                <w:tab w:val="left" w:pos="567"/>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lastRenderedPageBreak/>
              <w:t>2.11.</w:t>
            </w:r>
          </w:p>
        </w:tc>
        <w:tc>
          <w:tcPr>
            <w:tcW w:w="6783" w:type="dxa"/>
          </w:tcPr>
          <w:p w:rsidR="00C96A3C" w:rsidRPr="00C96A3C" w:rsidRDefault="00C96A3C" w:rsidP="00C96A3C">
            <w:pPr>
              <w:tabs>
                <w:tab w:val="left" w:pos="567"/>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программ работы с учащимися с низкой мотивацией к обучению</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tc>
      </w:tr>
      <w:tr w:rsidR="00C96A3C" w:rsidRPr="00C96A3C" w:rsidTr="00D83059">
        <w:tc>
          <w:tcPr>
            <w:tcW w:w="696" w:type="dxa"/>
          </w:tcPr>
          <w:p w:rsidR="00C96A3C" w:rsidRPr="00C96A3C" w:rsidRDefault="00C96A3C" w:rsidP="00C96A3C">
            <w:pPr>
              <w:tabs>
                <w:tab w:val="left" w:pos="567"/>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2.12.</w:t>
            </w:r>
          </w:p>
        </w:tc>
        <w:tc>
          <w:tcPr>
            <w:tcW w:w="6783" w:type="dxa"/>
          </w:tcPr>
          <w:p w:rsidR="00C96A3C" w:rsidRPr="00C96A3C" w:rsidRDefault="00C96A3C" w:rsidP="00C96A3C">
            <w:pPr>
              <w:tabs>
                <w:tab w:val="left" w:pos="567"/>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адаптированных образовательных программ</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tc>
      </w:tr>
      <w:tr w:rsidR="00C96A3C" w:rsidRPr="00C96A3C" w:rsidTr="00D83059">
        <w:tc>
          <w:tcPr>
            <w:tcW w:w="696" w:type="dxa"/>
          </w:tcPr>
          <w:p w:rsidR="00C96A3C" w:rsidRPr="00C96A3C" w:rsidRDefault="00C96A3C" w:rsidP="00C96A3C">
            <w:pPr>
              <w:tabs>
                <w:tab w:val="left" w:pos="567"/>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2.13.</w:t>
            </w:r>
          </w:p>
        </w:tc>
        <w:tc>
          <w:tcPr>
            <w:tcW w:w="6783" w:type="dxa"/>
          </w:tcPr>
          <w:p w:rsidR="00C96A3C" w:rsidRPr="00C96A3C" w:rsidRDefault="00C96A3C" w:rsidP="00C96A3C">
            <w:pPr>
              <w:tabs>
                <w:tab w:val="left" w:pos="567"/>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индивидуальных учебных планов и графиков</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tc>
      </w:tr>
      <w:tr w:rsidR="00C96A3C" w:rsidRPr="00C96A3C" w:rsidTr="00D83059">
        <w:tc>
          <w:tcPr>
            <w:tcW w:w="696" w:type="dxa"/>
          </w:tcPr>
          <w:p w:rsidR="00C96A3C" w:rsidRPr="00C96A3C" w:rsidRDefault="00C96A3C" w:rsidP="00C96A3C">
            <w:pPr>
              <w:tabs>
                <w:tab w:val="left" w:pos="567"/>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2.14.</w:t>
            </w:r>
          </w:p>
        </w:tc>
        <w:tc>
          <w:tcPr>
            <w:tcW w:w="6783" w:type="dxa"/>
          </w:tcPr>
          <w:p w:rsidR="00C96A3C" w:rsidRPr="00C96A3C" w:rsidRDefault="00C96A3C" w:rsidP="00C96A3C">
            <w:pPr>
              <w:tabs>
                <w:tab w:val="left" w:pos="567"/>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плана работы с молодыми талантами и мотивированными обучающимися</w:t>
            </w:r>
          </w:p>
        </w:tc>
        <w:tc>
          <w:tcPr>
            <w:tcW w:w="2297"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tc>
      </w:tr>
    </w:tbl>
    <w:p w:rsidR="00C96A3C" w:rsidRPr="00C96A3C" w:rsidRDefault="00C96A3C" w:rsidP="00C96A3C">
      <w:pPr>
        <w:spacing w:after="200" w:line="276" w:lineRule="auto"/>
        <w:rPr>
          <w:rFonts w:ascii="Calibri" w:eastAsia="Times New Roman" w:hAnsi="Calibri" w:cs="Times New Roman"/>
          <w:lang w:eastAsia="ru-RU"/>
        </w:rPr>
      </w:pPr>
      <w:r w:rsidRPr="00C96A3C">
        <w:rPr>
          <w:rFonts w:ascii="Calibri" w:eastAsia="Times New Roman" w:hAnsi="Calibri" w:cs="Times New Roman"/>
          <w:lang w:eastAsia="ru-RU"/>
        </w:rPr>
        <w:br w:type="page"/>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456"/>
        <w:gridCol w:w="2533"/>
      </w:tblGrid>
      <w:tr w:rsidR="00C96A3C" w:rsidRPr="00C96A3C" w:rsidTr="00D83059">
        <w:trPr>
          <w:trHeight w:val="419"/>
        </w:trPr>
        <w:tc>
          <w:tcPr>
            <w:tcW w:w="9685" w:type="dxa"/>
            <w:gridSpan w:val="3"/>
            <w:shd w:val="clear" w:color="auto" w:fill="D9D9D9"/>
          </w:tcPr>
          <w:p w:rsidR="00C96A3C" w:rsidRPr="00C96A3C" w:rsidRDefault="00C96A3C" w:rsidP="00C96A3C">
            <w:pPr>
              <w:spacing w:after="0" w:line="240" w:lineRule="auto"/>
              <w:contextualSpacing/>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lastRenderedPageBreak/>
              <w:t>3. Соответствие содержания образования требованиям ФГОС</w:t>
            </w:r>
          </w:p>
        </w:tc>
      </w:tr>
      <w:tr w:rsidR="00C96A3C" w:rsidRPr="00C96A3C" w:rsidTr="00D83059">
        <w:trPr>
          <w:trHeight w:val="822"/>
        </w:trPr>
        <w:tc>
          <w:tcPr>
            <w:tcW w:w="665" w:type="dxa"/>
            <w:tcBorders>
              <w:bottom w:val="nil"/>
            </w:tcBorders>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3.1.</w:t>
            </w:r>
          </w:p>
        </w:tc>
        <w:tc>
          <w:tcPr>
            <w:tcW w:w="6482"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Соответствие структуры ООП требованиям соответствующего ФГОС общего образования</w:t>
            </w:r>
          </w:p>
        </w:tc>
        <w:tc>
          <w:tcPr>
            <w:tcW w:w="2538" w:type="dxa"/>
          </w:tcPr>
          <w:p w:rsidR="00C96A3C" w:rsidRPr="00C96A3C" w:rsidRDefault="00C96A3C" w:rsidP="00C96A3C">
            <w:pPr>
              <w:spacing w:after="0" w:line="360" w:lineRule="auto"/>
              <w:jc w:val="both"/>
              <w:rPr>
                <w:rFonts w:ascii="Times New Roman" w:eastAsia="Calibri" w:hAnsi="Times New Roman" w:cs="Times New Roman"/>
                <w:sz w:val="24"/>
                <w:szCs w:val="24"/>
              </w:rPr>
            </w:pPr>
          </w:p>
        </w:tc>
      </w:tr>
      <w:tr w:rsidR="00C96A3C" w:rsidRPr="00C96A3C" w:rsidTr="00D83059">
        <w:trPr>
          <w:trHeight w:val="807"/>
        </w:trPr>
        <w:tc>
          <w:tcPr>
            <w:tcW w:w="665" w:type="dxa"/>
            <w:tcBorders>
              <w:top w:val="nil"/>
              <w:bottom w:val="nil"/>
            </w:tcBorders>
          </w:tcPr>
          <w:p w:rsidR="00C96A3C" w:rsidRPr="00C96A3C" w:rsidRDefault="00C96A3C" w:rsidP="00C96A3C">
            <w:pPr>
              <w:tabs>
                <w:tab w:val="left" w:pos="450"/>
              </w:tabs>
              <w:spacing w:after="0" w:line="360" w:lineRule="auto"/>
              <w:jc w:val="both"/>
              <w:rPr>
                <w:rFonts w:ascii="Times New Roman" w:eastAsia="Calibri" w:hAnsi="Times New Roman" w:cs="Times New Roman"/>
                <w:sz w:val="24"/>
                <w:szCs w:val="24"/>
              </w:rPr>
            </w:pPr>
          </w:p>
        </w:tc>
        <w:tc>
          <w:tcPr>
            <w:tcW w:w="6482" w:type="dxa"/>
          </w:tcPr>
          <w:p w:rsidR="00C96A3C" w:rsidRPr="00C96A3C" w:rsidRDefault="00C96A3C" w:rsidP="00C96A3C">
            <w:pPr>
              <w:tabs>
                <w:tab w:val="left" w:pos="450"/>
              </w:tabs>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ФГОС НОО</w:t>
            </w:r>
          </w:p>
        </w:tc>
        <w:tc>
          <w:tcPr>
            <w:tcW w:w="2538" w:type="dxa"/>
          </w:tcPr>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Соответствует / не соответствует</w:t>
            </w:r>
          </w:p>
        </w:tc>
      </w:tr>
      <w:tr w:rsidR="00C96A3C" w:rsidRPr="00C96A3C" w:rsidTr="00D83059">
        <w:trPr>
          <w:trHeight w:val="822"/>
        </w:trPr>
        <w:tc>
          <w:tcPr>
            <w:tcW w:w="665" w:type="dxa"/>
            <w:tcBorders>
              <w:top w:val="nil"/>
              <w:bottom w:val="nil"/>
            </w:tcBorders>
          </w:tcPr>
          <w:p w:rsidR="00C96A3C" w:rsidRPr="00C96A3C" w:rsidRDefault="00C96A3C" w:rsidP="00C96A3C">
            <w:pPr>
              <w:tabs>
                <w:tab w:val="left" w:pos="450"/>
              </w:tabs>
              <w:spacing w:after="0" w:line="360" w:lineRule="auto"/>
              <w:jc w:val="both"/>
              <w:rPr>
                <w:rFonts w:ascii="Times New Roman" w:eastAsia="Calibri" w:hAnsi="Times New Roman" w:cs="Times New Roman"/>
                <w:sz w:val="24"/>
                <w:szCs w:val="24"/>
              </w:rPr>
            </w:pPr>
          </w:p>
        </w:tc>
        <w:tc>
          <w:tcPr>
            <w:tcW w:w="6482" w:type="dxa"/>
          </w:tcPr>
          <w:p w:rsidR="00C96A3C" w:rsidRPr="00C96A3C" w:rsidRDefault="00C96A3C" w:rsidP="00C96A3C">
            <w:pPr>
              <w:tabs>
                <w:tab w:val="left" w:pos="450"/>
              </w:tabs>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ФГОС ООО</w:t>
            </w:r>
          </w:p>
        </w:tc>
        <w:tc>
          <w:tcPr>
            <w:tcW w:w="2538" w:type="dxa"/>
          </w:tcPr>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Соответствует / не соответствует</w:t>
            </w:r>
          </w:p>
        </w:tc>
      </w:tr>
      <w:tr w:rsidR="00C96A3C" w:rsidRPr="00C96A3C" w:rsidTr="00D83059">
        <w:trPr>
          <w:trHeight w:val="822"/>
        </w:trPr>
        <w:tc>
          <w:tcPr>
            <w:tcW w:w="665" w:type="dxa"/>
            <w:tcBorders>
              <w:top w:val="nil"/>
            </w:tcBorders>
          </w:tcPr>
          <w:p w:rsidR="00C96A3C" w:rsidRPr="00C96A3C" w:rsidRDefault="00C96A3C" w:rsidP="00C96A3C">
            <w:pPr>
              <w:tabs>
                <w:tab w:val="left" w:pos="450"/>
              </w:tabs>
              <w:spacing w:after="0" w:line="360" w:lineRule="auto"/>
              <w:jc w:val="both"/>
              <w:rPr>
                <w:rFonts w:ascii="Times New Roman" w:eastAsia="Calibri" w:hAnsi="Times New Roman" w:cs="Times New Roman"/>
                <w:sz w:val="24"/>
                <w:szCs w:val="24"/>
              </w:rPr>
            </w:pPr>
          </w:p>
        </w:tc>
        <w:tc>
          <w:tcPr>
            <w:tcW w:w="6482" w:type="dxa"/>
          </w:tcPr>
          <w:p w:rsidR="00C96A3C" w:rsidRPr="00C96A3C" w:rsidRDefault="00C96A3C" w:rsidP="00C96A3C">
            <w:pPr>
              <w:tabs>
                <w:tab w:val="left" w:pos="450"/>
              </w:tabs>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ФГОС СОО</w:t>
            </w:r>
          </w:p>
        </w:tc>
        <w:tc>
          <w:tcPr>
            <w:tcW w:w="2538" w:type="dxa"/>
          </w:tcPr>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Соответствует / не соответствует</w:t>
            </w:r>
          </w:p>
        </w:tc>
      </w:tr>
      <w:tr w:rsidR="00C96A3C" w:rsidRPr="00C96A3C" w:rsidTr="00D83059">
        <w:trPr>
          <w:trHeight w:val="1240"/>
        </w:trPr>
        <w:tc>
          <w:tcPr>
            <w:tcW w:w="665"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3.2.</w:t>
            </w:r>
          </w:p>
        </w:tc>
        <w:tc>
          <w:tcPr>
            <w:tcW w:w="6482"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Учет в ООП (по уровням общего образования) специфики и традиций образовательной организации, социального запроса потребителей образовательных услуг</w:t>
            </w:r>
          </w:p>
        </w:tc>
        <w:tc>
          <w:tcPr>
            <w:tcW w:w="2538"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spacing w:after="0" w:line="360" w:lineRule="auto"/>
              <w:jc w:val="both"/>
              <w:rPr>
                <w:rFonts w:ascii="Times New Roman" w:eastAsia="Calibri" w:hAnsi="Times New Roman" w:cs="Times New Roman"/>
                <w:sz w:val="24"/>
                <w:szCs w:val="24"/>
              </w:rPr>
            </w:pPr>
          </w:p>
        </w:tc>
      </w:tr>
      <w:tr w:rsidR="00C96A3C" w:rsidRPr="00C96A3C" w:rsidTr="00D83059">
        <w:trPr>
          <w:trHeight w:val="1225"/>
        </w:trPr>
        <w:tc>
          <w:tcPr>
            <w:tcW w:w="665"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3.3.</w:t>
            </w:r>
          </w:p>
        </w:tc>
        <w:tc>
          <w:tcPr>
            <w:tcW w:w="6482"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в учебном плане обязательных предметных областей и учебных предметов соответствующего ФГОС (ФГОС НОО, ФГОС ООО, ФГОС СОО)</w:t>
            </w:r>
          </w:p>
        </w:tc>
        <w:tc>
          <w:tcPr>
            <w:tcW w:w="2538"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spacing w:after="0" w:line="360" w:lineRule="auto"/>
              <w:jc w:val="both"/>
              <w:rPr>
                <w:rFonts w:ascii="Times New Roman" w:eastAsia="Calibri" w:hAnsi="Times New Roman" w:cs="Times New Roman"/>
                <w:sz w:val="24"/>
                <w:szCs w:val="24"/>
              </w:rPr>
            </w:pPr>
          </w:p>
        </w:tc>
      </w:tr>
      <w:tr w:rsidR="00C96A3C" w:rsidRPr="00C96A3C" w:rsidTr="00D83059">
        <w:trPr>
          <w:trHeight w:val="2062"/>
        </w:trPr>
        <w:tc>
          <w:tcPr>
            <w:tcW w:w="665"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3.4.</w:t>
            </w:r>
          </w:p>
        </w:tc>
        <w:tc>
          <w:tcPr>
            <w:tcW w:w="6482"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учебных планов для учащихся, осваивающих ООП (по уровням общего образования) в очной, очно – заочной и заочной формах обучения; по индивидуальному учебному плану (согласно образовательных потребностей и возможностей обучающихся)</w:t>
            </w:r>
          </w:p>
        </w:tc>
        <w:tc>
          <w:tcPr>
            <w:tcW w:w="2538"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spacing w:after="0" w:line="360" w:lineRule="auto"/>
              <w:jc w:val="both"/>
              <w:rPr>
                <w:rFonts w:ascii="Times New Roman" w:eastAsia="Calibri" w:hAnsi="Times New Roman" w:cs="Times New Roman"/>
                <w:sz w:val="24"/>
                <w:szCs w:val="24"/>
              </w:rPr>
            </w:pPr>
          </w:p>
        </w:tc>
      </w:tr>
      <w:tr w:rsidR="00C96A3C" w:rsidRPr="00C96A3C" w:rsidTr="00D83059">
        <w:trPr>
          <w:trHeight w:val="1644"/>
        </w:trPr>
        <w:tc>
          <w:tcPr>
            <w:tcW w:w="665"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3.5.</w:t>
            </w:r>
          </w:p>
        </w:tc>
        <w:tc>
          <w:tcPr>
            <w:tcW w:w="6482"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Соответствие объема часов за определенный период обучения согласно требованиям соответствующего ФГОС (ФГОС НОО, ФГОС ООО, ФГОС СОО) и учебного плана ОО по уровням образования</w:t>
            </w:r>
          </w:p>
        </w:tc>
        <w:tc>
          <w:tcPr>
            <w:tcW w:w="2538" w:type="dxa"/>
          </w:tcPr>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Соответствует / не соответствует</w:t>
            </w:r>
          </w:p>
        </w:tc>
      </w:tr>
      <w:tr w:rsidR="00C96A3C" w:rsidRPr="00C96A3C" w:rsidTr="00D83059">
        <w:trPr>
          <w:trHeight w:val="1644"/>
        </w:trPr>
        <w:tc>
          <w:tcPr>
            <w:tcW w:w="665"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3.6.</w:t>
            </w:r>
          </w:p>
        </w:tc>
        <w:tc>
          <w:tcPr>
            <w:tcW w:w="6482"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определении части, формируемой участниками образовательных отношений</w:t>
            </w:r>
          </w:p>
        </w:tc>
        <w:tc>
          <w:tcPr>
            <w:tcW w:w="2538"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spacing w:after="0" w:line="360" w:lineRule="auto"/>
              <w:jc w:val="both"/>
              <w:rPr>
                <w:rFonts w:ascii="Times New Roman" w:eastAsia="Calibri" w:hAnsi="Times New Roman" w:cs="Times New Roman"/>
                <w:sz w:val="24"/>
                <w:szCs w:val="24"/>
              </w:rPr>
            </w:pPr>
          </w:p>
        </w:tc>
      </w:tr>
      <w:tr w:rsidR="00C96A3C" w:rsidRPr="00C96A3C" w:rsidTr="00D83059">
        <w:trPr>
          <w:trHeight w:val="1225"/>
        </w:trPr>
        <w:tc>
          <w:tcPr>
            <w:tcW w:w="665"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3.7.</w:t>
            </w:r>
          </w:p>
        </w:tc>
        <w:tc>
          <w:tcPr>
            <w:tcW w:w="6482"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p>
        </w:tc>
        <w:tc>
          <w:tcPr>
            <w:tcW w:w="2538"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spacing w:after="0" w:line="360" w:lineRule="auto"/>
              <w:jc w:val="both"/>
              <w:rPr>
                <w:rFonts w:ascii="Times New Roman" w:eastAsia="Calibri" w:hAnsi="Times New Roman" w:cs="Times New Roman"/>
                <w:sz w:val="24"/>
                <w:szCs w:val="24"/>
              </w:rPr>
            </w:pPr>
          </w:p>
        </w:tc>
      </w:tr>
      <w:tr w:rsidR="00C96A3C" w:rsidRPr="00C96A3C" w:rsidTr="00D83059">
        <w:trPr>
          <w:trHeight w:val="1225"/>
        </w:trPr>
        <w:tc>
          <w:tcPr>
            <w:tcW w:w="665"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lastRenderedPageBreak/>
              <w:t>3.8.</w:t>
            </w:r>
          </w:p>
        </w:tc>
        <w:tc>
          <w:tcPr>
            <w:tcW w:w="6482"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Реализация в полном объеме содержания программного материала по учебному(ым) предмету(ам), курсу(ам), дисципине(ам) (модулю(ям) (выполнение рабочих программ)</w:t>
            </w:r>
          </w:p>
        </w:tc>
        <w:tc>
          <w:tcPr>
            <w:tcW w:w="2538" w:type="dxa"/>
          </w:tcPr>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Да / Нет</w:t>
            </w:r>
          </w:p>
        </w:tc>
      </w:tr>
      <w:tr w:rsidR="00C96A3C" w:rsidRPr="00C96A3C" w:rsidTr="00D83059">
        <w:trPr>
          <w:trHeight w:val="403"/>
        </w:trPr>
        <w:tc>
          <w:tcPr>
            <w:tcW w:w="665"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3.9.</w:t>
            </w:r>
          </w:p>
        </w:tc>
        <w:tc>
          <w:tcPr>
            <w:tcW w:w="6482"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программы формирования и развития УУД</w:t>
            </w:r>
          </w:p>
        </w:tc>
        <w:tc>
          <w:tcPr>
            <w:tcW w:w="2538"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tc>
      </w:tr>
      <w:tr w:rsidR="00C96A3C" w:rsidRPr="00C96A3C" w:rsidTr="00D83059">
        <w:trPr>
          <w:trHeight w:val="822"/>
        </w:trPr>
        <w:tc>
          <w:tcPr>
            <w:tcW w:w="665"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3.10.</w:t>
            </w:r>
          </w:p>
        </w:tc>
        <w:tc>
          <w:tcPr>
            <w:tcW w:w="6482" w:type="dxa"/>
          </w:tcPr>
          <w:p w:rsidR="00C96A3C" w:rsidRPr="00C96A3C" w:rsidRDefault="00C96A3C" w:rsidP="00C96A3C">
            <w:pPr>
              <w:tabs>
                <w:tab w:val="left" w:pos="450"/>
              </w:tabs>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программы духовно-нравственного развития обучающихся (для начального общего образования)</w:t>
            </w:r>
          </w:p>
        </w:tc>
        <w:tc>
          <w:tcPr>
            <w:tcW w:w="2538"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spacing w:after="0" w:line="360" w:lineRule="auto"/>
              <w:jc w:val="both"/>
              <w:rPr>
                <w:rFonts w:ascii="Times New Roman" w:eastAsia="Calibri" w:hAnsi="Times New Roman" w:cs="Times New Roman"/>
                <w:sz w:val="24"/>
                <w:szCs w:val="24"/>
              </w:rPr>
            </w:pPr>
          </w:p>
        </w:tc>
      </w:tr>
      <w:tr w:rsidR="00C96A3C" w:rsidRPr="00C96A3C" w:rsidTr="00D83059">
        <w:trPr>
          <w:trHeight w:val="822"/>
        </w:trPr>
        <w:tc>
          <w:tcPr>
            <w:tcW w:w="665"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3.11.</w:t>
            </w:r>
          </w:p>
        </w:tc>
        <w:tc>
          <w:tcPr>
            <w:tcW w:w="6482"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программы социализации и воспитания обучающихся (для основного общего образования)</w:t>
            </w:r>
          </w:p>
        </w:tc>
        <w:tc>
          <w:tcPr>
            <w:tcW w:w="2538"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spacing w:after="0" w:line="360" w:lineRule="auto"/>
              <w:jc w:val="both"/>
              <w:rPr>
                <w:rFonts w:ascii="Times New Roman" w:eastAsia="Calibri" w:hAnsi="Times New Roman" w:cs="Times New Roman"/>
                <w:sz w:val="24"/>
                <w:szCs w:val="24"/>
              </w:rPr>
            </w:pPr>
          </w:p>
        </w:tc>
      </w:tr>
      <w:tr w:rsidR="00C96A3C" w:rsidRPr="00C96A3C" w:rsidTr="00D83059">
        <w:trPr>
          <w:trHeight w:val="1644"/>
        </w:trPr>
        <w:tc>
          <w:tcPr>
            <w:tcW w:w="665"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3.12.</w:t>
            </w:r>
          </w:p>
        </w:tc>
        <w:tc>
          <w:tcPr>
            <w:tcW w:w="6482"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плана внеурочной деятельности в рамках ООП, его обеспеченность рабочими программами и др. документации по направлениям внеурочной деятельности, соответствие содержания заявленному направлению</w:t>
            </w:r>
          </w:p>
        </w:tc>
        <w:tc>
          <w:tcPr>
            <w:tcW w:w="2538" w:type="dxa"/>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Имеется / не имеется</w:t>
            </w:r>
          </w:p>
          <w:p w:rsidR="00C96A3C" w:rsidRPr="00C96A3C" w:rsidRDefault="00C96A3C" w:rsidP="00C96A3C">
            <w:pPr>
              <w:spacing w:after="0" w:line="360" w:lineRule="auto"/>
              <w:jc w:val="both"/>
              <w:rPr>
                <w:rFonts w:ascii="Times New Roman" w:eastAsia="Calibri" w:hAnsi="Times New Roman" w:cs="Times New Roman"/>
                <w:sz w:val="24"/>
                <w:szCs w:val="24"/>
              </w:rPr>
            </w:pPr>
          </w:p>
        </w:tc>
      </w:tr>
      <w:tr w:rsidR="00C96A3C" w:rsidRPr="00C96A3C" w:rsidTr="00D83059">
        <w:trPr>
          <w:trHeight w:val="822"/>
        </w:trPr>
        <w:tc>
          <w:tcPr>
            <w:tcW w:w="665"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3.13.</w:t>
            </w:r>
          </w:p>
        </w:tc>
        <w:tc>
          <w:tcPr>
            <w:tcW w:w="6482" w:type="dxa"/>
          </w:tcPr>
          <w:p w:rsidR="00C96A3C" w:rsidRPr="00C96A3C" w:rsidRDefault="00C96A3C" w:rsidP="00C96A3C">
            <w:pPr>
              <w:tabs>
                <w:tab w:val="left" w:pos="450"/>
              </w:tabs>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Реализация в полном объеме содержания программного материала по направлениям внеурочной деятельности</w:t>
            </w:r>
          </w:p>
        </w:tc>
        <w:tc>
          <w:tcPr>
            <w:tcW w:w="2538" w:type="dxa"/>
          </w:tcPr>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Да / Нет</w:t>
            </w:r>
          </w:p>
        </w:tc>
      </w:tr>
    </w:tbl>
    <w:p w:rsidR="00C96A3C" w:rsidRPr="00C96A3C" w:rsidRDefault="00C96A3C" w:rsidP="00C96A3C">
      <w:pPr>
        <w:spacing w:after="0" w:line="276" w:lineRule="auto"/>
        <w:rPr>
          <w:rFonts w:ascii="Calibri" w:eastAsia="Times New Roman" w:hAnsi="Calibri"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76" w:lineRule="auto"/>
        <w:jc w:val="right"/>
        <w:rPr>
          <w:rFonts w:ascii="Times New Roman" w:eastAsia="Times New Roman" w:hAnsi="Times New Roman" w:cs="Times New Roman"/>
          <w:sz w:val="20"/>
          <w:szCs w:val="20"/>
          <w:lang w:eastAsia="ru-RU"/>
        </w:rPr>
      </w:pPr>
      <w:r w:rsidRPr="00C96A3C">
        <w:rPr>
          <w:rFonts w:ascii="Times New Roman" w:eastAsia="Times New Roman" w:hAnsi="Times New Roman" w:cs="Times New Roman"/>
          <w:sz w:val="20"/>
          <w:szCs w:val="20"/>
          <w:lang w:eastAsia="ru-RU"/>
        </w:rPr>
        <w:lastRenderedPageBreak/>
        <w:t>Приложение 2</w:t>
      </w:r>
    </w:p>
    <w:p w:rsidR="00C96A3C" w:rsidRPr="00C96A3C" w:rsidRDefault="00C96A3C" w:rsidP="00C96A3C">
      <w:pPr>
        <w:spacing w:after="0" w:line="276" w:lineRule="auto"/>
        <w:jc w:val="right"/>
        <w:rPr>
          <w:rFonts w:ascii="Times New Roman" w:eastAsia="Times New Roman" w:hAnsi="Times New Roman" w:cs="Times New Roman"/>
          <w:bCs/>
          <w:sz w:val="20"/>
          <w:szCs w:val="20"/>
          <w:lang w:eastAsia="ru-RU"/>
        </w:rPr>
      </w:pPr>
      <w:r w:rsidRPr="00C96A3C">
        <w:rPr>
          <w:rFonts w:ascii="Times New Roman" w:eastAsia="Times New Roman" w:hAnsi="Times New Roman" w:cs="Times New Roman"/>
          <w:sz w:val="20"/>
          <w:szCs w:val="20"/>
          <w:lang w:eastAsia="ru-RU"/>
        </w:rPr>
        <w:t xml:space="preserve">к Положению о </w:t>
      </w:r>
      <w:r w:rsidRPr="00C96A3C">
        <w:rPr>
          <w:rFonts w:ascii="Times New Roman" w:eastAsia="Times New Roman" w:hAnsi="Times New Roman" w:cs="Times New Roman"/>
          <w:bCs/>
          <w:sz w:val="20"/>
          <w:szCs w:val="20"/>
          <w:lang w:eastAsia="ru-RU"/>
        </w:rPr>
        <w:t xml:space="preserve">внутренней системе оценки качества образования </w:t>
      </w:r>
    </w:p>
    <w:p w:rsidR="00C96A3C" w:rsidRPr="00C96A3C" w:rsidRDefault="00C96A3C" w:rsidP="00C96A3C">
      <w:pPr>
        <w:spacing w:after="0" w:line="276" w:lineRule="auto"/>
        <w:jc w:val="right"/>
        <w:rPr>
          <w:rFonts w:ascii="Times New Roman" w:eastAsia="Times New Roman" w:hAnsi="Times New Roman" w:cs="Times New Roman"/>
          <w:sz w:val="20"/>
          <w:szCs w:val="20"/>
          <w:lang w:eastAsia="ru-RU"/>
        </w:rPr>
      </w:pPr>
      <w:r w:rsidRPr="00C96A3C">
        <w:rPr>
          <w:rFonts w:ascii="Times New Roman" w:eastAsia="Times New Roman" w:hAnsi="Times New Roman" w:cs="Times New Roman"/>
          <w:bCs/>
          <w:sz w:val="20"/>
          <w:szCs w:val="20"/>
          <w:lang w:eastAsia="ru-RU"/>
        </w:rPr>
        <w:t>в образовательной организации</w:t>
      </w:r>
      <w:r w:rsidRPr="00C96A3C">
        <w:rPr>
          <w:rFonts w:ascii="Times New Roman" w:eastAsia="Times New Roman" w:hAnsi="Times New Roman" w:cs="Times New Roman"/>
          <w:sz w:val="20"/>
          <w:szCs w:val="20"/>
          <w:lang w:eastAsia="ru-RU"/>
        </w:rPr>
        <w:t xml:space="preserve"> </w:t>
      </w:r>
    </w:p>
    <w:p w:rsidR="00C96A3C" w:rsidRPr="00C96A3C" w:rsidRDefault="00C96A3C" w:rsidP="00C96A3C">
      <w:pPr>
        <w:spacing w:after="0" w:line="276" w:lineRule="auto"/>
        <w:jc w:val="right"/>
        <w:rPr>
          <w:rFonts w:ascii="Times New Roman" w:eastAsia="Times New Roman" w:hAnsi="Times New Roman" w:cs="Times New Roman"/>
          <w:sz w:val="20"/>
          <w:szCs w:val="20"/>
          <w:lang w:eastAsia="ru-RU"/>
        </w:rPr>
      </w:pPr>
    </w:p>
    <w:p w:rsidR="00C96A3C" w:rsidRPr="00C96A3C" w:rsidRDefault="00C96A3C" w:rsidP="00C96A3C">
      <w:pPr>
        <w:spacing w:after="0" w:line="360" w:lineRule="auto"/>
        <w:jc w:val="center"/>
        <w:rPr>
          <w:rFonts w:ascii="Times New Roman" w:eastAsia="Times New Roman" w:hAnsi="Times New Roman" w:cs="Times New Roman"/>
          <w:b/>
          <w:sz w:val="24"/>
          <w:szCs w:val="24"/>
          <w:lang w:eastAsia="ru-RU"/>
        </w:rPr>
      </w:pPr>
      <w:r w:rsidRPr="00C96A3C">
        <w:rPr>
          <w:rFonts w:ascii="Times New Roman" w:eastAsia="Times New Roman" w:hAnsi="Times New Roman" w:cs="Times New Roman"/>
          <w:b/>
          <w:sz w:val="24"/>
          <w:szCs w:val="24"/>
          <w:lang w:eastAsia="ru-RU"/>
        </w:rPr>
        <w:t>Структура оценки условий реализации основной образовательной программы</w:t>
      </w:r>
    </w:p>
    <w:p w:rsidR="00C96A3C" w:rsidRPr="00C96A3C" w:rsidRDefault="00C96A3C" w:rsidP="00C96A3C">
      <w:pPr>
        <w:spacing w:after="0" w:line="360"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(сводный бланк для стартовой и контрольной оценки)</w:t>
      </w:r>
    </w:p>
    <w:p w:rsidR="00C96A3C" w:rsidRPr="00C96A3C" w:rsidRDefault="00C96A3C" w:rsidP="00C96A3C">
      <w:pPr>
        <w:spacing w:after="0" w:line="360" w:lineRule="auto"/>
        <w:jc w:val="center"/>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1"/>
        <w:gridCol w:w="3775"/>
        <w:gridCol w:w="897"/>
        <w:gridCol w:w="991"/>
        <w:gridCol w:w="1099"/>
        <w:gridCol w:w="1112"/>
      </w:tblGrid>
      <w:tr w:rsidR="00C96A3C" w:rsidRPr="00C96A3C" w:rsidTr="00D83059">
        <w:tc>
          <w:tcPr>
            <w:tcW w:w="787" w:type="pct"/>
            <w:tcBorders>
              <w:bottom w:val="single" w:sz="4" w:space="0" w:color="auto"/>
            </w:tcBorders>
            <w:vAlign w:val="center"/>
          </w:tcPr>
          <w:p w:rsidR="00C96A3C" w:rsidRPr="00C96A3C" w:rsidRDefault="00C96A3C" w:rsidP="00C96A3C">
            <w:pPr>
              <w:spacing w:after="0" w:line="360" w:lineRule="auto"/>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Группа условий</w:t>
            </w:r>
          </w:p>
        </w:tc>
        <w:tc>
          <w:tcPr>
            <w:tcW w:w="2020" w:type="pct"/>
            <w:tcBorders>
              <w:bottom w:val="single" w:sz="4" w:space="0" w:color="auto"/>
            </w:tcBorders>
            <w:vAlign w:val="center"/>
          </w:tcPr>
          <w:p w:rsidR="00C96A3C" w:rsidRPr="00C96A3C" w:rsidRDefault="00C96A3C" w:rsidP="00C96A3C">
            <w:pPr>
              <w:spacing w:after="0" w:line="360" w:lineRule="auto"/>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Параметр оценки</w:t>
            </w:r>
          </w:p>
        </w:tc>
        <w:tc>
          <w:tcPr>
            <w:tcW w:w="480" w:type="pct"/>
            <w:vAlign w:val="center"/>
          </w:tcPr>
          <w:p w:rsidR="00C96A3C" w:rsidRPr="00C96A3C" w:rsidRDefault="00C96A3C" w:rsidP="00C96A3C">
            <w:pPr>
              <w:spacing w:after="0" w:line="360" w:lineRule="auto"/>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Единица измерения</w:t>
            </w:r>
          </w:p>
        </w:tc>
        <w:tc>
          <w:tcPr>
            <w:tcW w:w="530" w:type="pct"/>
            <w:vAlign w:val="center"/>
          </w:tcPr>
          <w:p w:rsidR="00C96A3C" w:rsidRPr="00C96A3C" w:rsidRDefault="00C96A3C" w:rsidP="00C96A3C">
            <w:pPr>
              <w:spacing w:after="0" w:line="360" w:lineRule="auto"/>
              <w:ind w:right="-194"/>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 xml:space="preserve">Фактический показатель </w:t>
            </w:r>
          </w:p>
          <w:p w:rsidR="00C96A3C" w:rsidRPr="00C96A3C" w:rsidRDefault="00C96A3C" w:rsidP="00C96A3C">
            <w:pPr>
              <w:spacing w:after="0" w:line="360" w:lineRule="auto"/>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на старте</w:t>
            </w:r>
          </w:p>
        </w:tc>
        <w:tc>
          <w:tcPr>
            <w:tcW w:w="588" w:type="pct"/>
            <w:vAlign w:val="center"/>
          </w:tcPr>
          <w:p w:rsidR="00C96A3C" w:rsidRPr="00C96A3C" w:rsidRDefault="00C96A3C" w:rsidP="00C96A3C">
            <w:pPr>
              <w:spacing w:after="0" w:line="360" w:lineRule="auto"/>
              <w:ind w:right="-123"/>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Планируемый показатель ("дорожная карта")</w:t>
            </w:r>
          </w:p>
        </w:tc>
        <w:tc>
          <w:tcPr>
            <w:tcW w:w="596" w:type="pct"/>
            <w:vAlign w:val="center"/>
          </w:tcPr>
          <w:p w:rsidR="00C96A3C" w:rsidRPr="00C96A3C" w:rsidRDefault="00C96A3C" w:rsidP="00C96A3C">
            <w:pPr>
              <w:spacing w:after="0" w:line="360" w:lineRule="auto"/>
              <w:ind w:right="-173"/>
              <w:jc w:val="center"/>
              <w:rPr>
                <w:rFonts w:ascii="Times New Roman" w:eastAsia="Calibri" w:hAnsi="Times New Roman" w:cs="Times New Roman"/>
                <w:b/>
                <w:sz w:val="24"/>
                <w:szCs w:val="24"/>
              </w:rPr>
            </w:pPr>
            <w:r w:rsidRPr="00C96A3C">
              <w:rPr>
                <w:rFonts w:ascii="Times New Roman" w:eastAsia="Calibri" w:hAnsi="Times New Roman" w:cs="Times New Roman"/>
                <w:b/>
                <w:sz w:val="24"/>
                <w:szCs w:val="24"/>
              </w:rPr>
              <w:t>Факт выполнения "дорожной карты"</w:t>
            </w:r>
          </w:p>
        </w:tc>
      </w:tr>
      <w:tr w:rsidR="00C96A3C" w:rsidRPr="00C96A3C" w:rsidTr="00D83059">
        <w:trPr>
          <w:trHeight w:val="962"/>
        </w:trPr>
        <w:tc>
          <w:tcPr>
            <w:tcW w:w="787" w:type="pct"/>
            <w:vMerge w:val="restart"/>
            <w:tcBorders>
              <w:top w:val="single" w:sz="4" w:space="0" w:color="auto"/>
              <w:left w:val="single" w:sz="4" w:space="0" w:color="auto"/>
              <w:bottom w:val="single" w:sz="4" w:space="0" w:color="auto"/>
              <w:right w:val="single" w:sz="4" w:space="0" w:color="auto"/>
            </w:tcBorders>
          </w:tcPr>
          <w:p w:rsidR="00C96A3C" w:rsidRPr="00C96A3C" w:rsidRDefault="00C96A3C" w:rsidP="00C96A3C">
            <w:pPr>
              <w:spacing w:after="0" w:line="360" w:lineRule="auto"/>
              <w:rPr>
                <w:rFonts w:ascii="Times New Roman" w:eastAsia="Calibri" w:hAnsi="Times New Roman" w:cs="Times New Roman"/>
                <w:b/>
                <w:sz w:val="24"/>
                <w:szCs w:val="24"/>
              </w:rPr>
            </w:pPr>
            <w:r w:rsidRPr="00C96A3C">
              <w:rPr>
                <w:rFonts w:ascii="Times New Roman" w:eastAsia="Calibri" w:hAnsi="Times New Roman" w:cs="Times New Roman"/>
                <w:b/>
                <w:sz w:val="24"/>
                <w:szCs w:val="24"/>
              </w:rPr>
              <w:t xml:space="preserve">Кадровые </w:t>
            </w:r>
          </w:p>
        </w:tc>
        <w:tc>
          <w:tcPr>
            <w:tcW w:w="2020"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spacing w:after="0" w:line="360" w:lineRule="auto"/>
              <w:jc w:val="both"/>
              <w:rPr>
                <w:rFonts w:ascii="Times New Roman" w:eastAsia="Calibri" w:hAnsi="Times New Roman" w:cs="Times New Roman"/>
                <w:spacing w:val="-4"/>
                <w:sz w:val="24"/>
                <w:szCs w:val="24"/>
              </w:rPr>
            </w:pPr>
            <w:r w:rsidRPr="00C96A3C">
              <w:rPr>
                <w:rFonts w:ascii="Times New Roman" w:eastAsia="Calibri" w:hAnsi="Times New Roman" w:cs="Times New Roman"/>
                <w:spacing w:val="-4"/>
                <w:sz w:val="24"/>
                <w:szCs w:val="24"/>
              </w:rPr>
              <w:t>Численность / удельный вес численности педагогических работников, имеющих высшее образование, в общей численности педагогических работников</w:t>
            </w:r>
          </w:p>
        </w:tc>
        <w:tc>
          <w:tcPr>
            <w:tcW w:w="480" w:type="pct"/>
            <w:tcBorders>
              <w:left w:val="single" w:sz="4" w:space="0" w:color="auto"/>
            </w:tcBorders>
          </w:tcPr>
          <w:p w:rsidR="00C96A3C" w:rsidRPr="00C96A3C" w:rsidRDefault="00C96A3C" w:rsidP="00C96A3C">
            <w:pPr>
              <w:spacing w:after="0" w:line="360" w:lineRule="auto"/>
              <w:jc w:val="center"/>
              <w:rPr>
                <w:rFonts w:ascii="Times New Roman" w:eastAsia="Calibri" w:hAnsi="Times New Roman" w:cs="Times New Roman"/>
                <w:sz w:val="24"/>
                <w:szCs w:val="24"/>
              </w:rPr>
            </w:pPr>
            <w:r w:rsidRPr="00C96A3C">
              <w:rPr>
                <w:rFonts w:ascii="Times New Roman" w:eastAsia="Calibri" w:hAnsi="Times New Roman" w:cs="Times New Roman"/>
                <w:sz w:val="24"/>
                <w:szCs w:val="24"/>
              </w:rPr>
              <w:t>чел./%</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r w:rsidR="00C96A3C" w:rsidRPr="00C96A3C" w:rsidTr="00D83059">
        <w:tc>
          <w:tcPr>
            <w:tcW w:w="787" w:type="pct"/>
            <w:vMerge/>
            <w:tcBorders>
              <w:top w:val="single" w:sz="4" w:space="0" w:color="auto"/>
              <w:left w:val="single" w:sz="4" w:space="0" w:color="auto"/>
              <w:bottom w:val="single" w:sz="4" w:space="0" w:color="auto"/>
              <w:right w:val="single" w:sz="4" w:space="0" w:color="auto"/>
            </w:tcBorders>
          </w:tcPr>
          <w:p w:rsidR="00C96A3C" w:rsidRPr="00C96A3C" w:rsidRDefault="00C96A3C" w:rsidP="00C96A3C">
            <w:pPr>
              <w:spacing w:after="0" w:line="360" w:lineRule="auto"/>
              <w:rPr>
                <w:rFonts w:ascii="Times New Roman" w:eastAsia="Calibri" w:hAnsi="Times New Roman" w:cs="Times New Roman"/>
                <w:sz w:val="24"/>
                <w:szCs w:val="24"/>
              </w:rPr>
            </w:pPr>
          </w:p>
        </w:tc>
        <w:tc>
          <w:tcPr>
            <w:tcW w:w="2020"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Численность /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480" w:type="pct"/>
            <w:tcBorders>
              <w:left w:val="single" w:sz="4" w:space="0" w:color="auto"/>
            </w:tcBorders>
          </w:tcPr>
          <w:p w:rsidR="00C96A3C" w:rsidRPr="00C96A3C" w:rsidRDefault="00C96A3C" w:rsidP="00C96A3C">
            <w:pPr>
              <w:spacing w:after="0" w:line="360" w:lineRule="auto"/>
              <w:jc w:val="center"/>
              <w:rPr>
                <w:rFonts w:ascii="Times New Roman" w:eastAsia="Calibri" w:hAnsi="Times New Roman" w:cs="Times New Roman"/>
                <w:sz w:val="24"/>
                <w:szCs w:val="24"/>
              </w:rPr>
            </w:pPr>
            <w:r w:rsidRPr="00C96A3C">
              <w:rPr>
                <w:rFonts w:ascii="Times New Roman" w:eastAsia="Calibri" w:hAnsi="Times New Roman" w:cs="Times New Roman"/>
                <w:sz w:val="24"/>
                <w:szCs w:val="24"/>
              </w:rPr>
              <w:t>чел./%</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r w:rsidR="00C96A3C" w:rsidRPr="00C96A3C" w:rsidTr="00D83059">
        <w:tc>
          <w:tcPr>
            <w:tcW w:w="787" w:type="pct"/>
            <w:vMerge/>
            <w:tcBorders>
              <w:top w:val="single" w:sz="4" w:space="0" w:color="auto"/>
              <w:left w:val="single" w:sz="4" w:space="0" w:color="auto"/>
              <w:bottom w:val="single" w:sz="4" w:space="0" w:color="auto"/>
              <w:right w:val="single" w:sz="4" w:space="0" w:color="auto"/>
            </w:tcBorders>
          </w:tcPr>
          <w:p w:rsidR="00C96A3C" w:rsidRPr="00C96A3C" w:rsidRDefault="00C96A3C" w:rsidP="00C96A3C">
            <w:pPr>
              <w:spacing w:after="0" w:line="360" w:lineRule="auto"/>
              <w:rPr>
                <w:rFonts w:ascii="Times New Roman" w:eastAsia="Calibri" w:hAnsi="Times New Roman" w:cs="Times New Roman"/>
                <w:sz w:val="24"/>
                <w:szCs w:val="24"/>
              </w:rPr>
            </w:pPr>
          </w:p>
        </w:tc>
        <w:tc>
          <w:tcPr>
            <w:tcW w:w="2020"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spacing w:after="0" w:line="360" w:lineRule="auto"/>
              <w:jc w:val="both"/>
              <w:rPr>
                <w:rFonts w:ascii="Times New Roman" w:eastAsia="Calibri" w:hAnsi="Times New Roman" w:cs="Times New Roman"/>
                <w:spacing w:val="-4"/>
                <w:sz w:val="24"/>
                <w:szCs w:val="24"/>
              </w:rPr>
            </w:pPr>
            <w:r w:rsidRPr="00C96A3C">
              <w:rPr>
                <w:rFonts w:ascii="Times New Roman" w:eastAsia="Calibri" w:hAnsi="Times New Roman" w:cs="Times New Roman"/>
                <w:spacing w:val="-4"/>
                <w:sz w:val="24"/>
                <w:szCs w:val="24"/>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первая;</w:t>
            </w:r>
          </w:p>
          <w:p w:rsidR="00C96A3C" w:rsidRPr="00C96A3C" w:rsidRDefault="00C96A3C" w:rsidP="00C96A3C">
            <w:pPr>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высшая</w:t>
            </w:r>
          </w:p>
        </w:tc>
        <w:tc>
          <w:tcPr>
            <w:tcW w:w="480" w:type="pct"/>
            <w:tcBorders>
              <w:left w:val="single" w:sz="4" w:space="0" w:color="auto"/>
            </w:tcBorders>
          </w:tcPr>
          <w:p w:rsidR="00C96A3C" w:rsidRPr="00C96A3C" w:rsidRDefault="00C96A3C" w:rsidP="00C96A3C">
            <w:pPr>
              <w:spacing w:after="0" w:line="360" w:lineRule="auto"/>
              <w:jc w:val="center"/>
              <w:rPr>
                <w:rFonts w:ascii="Times New Roman" w:eastAsia="Calibri" w:hAnsi="Times New Roman" w:cs="Times New Roman"/>
                <w:sz w:val="24"/>
                <w:szCs w:val="24"/>
              </w:rPr>
            </w:pPr>
            <w:r w:rsidRPr="00C96A3C">
              <w:rPr>
                <w:rFonts w:ascii="Times New Roman" w:eastAsia="Calibri" w:hAnsi="Times New Roman" w:cs="Times New Roman"/>
                <w:sz w:val="24"/>
                <w:szCs w:val="24"/>
              </w:rPr>
              <w:t>чел./%</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r w:rsidR="00C96A3C" w:rsidRPr="00C96A3C" w:rsidTr="00D83059">
        <w:tc>
          <w:tcPr>
            <w:tcW w:w="787" w:type="pct"/>
            <w:vMerge/>
            <w:tcBorders>
              <w:top w:val="single" w:sz="4" w:space="0" w:color="auto"/>
              <w:left w:val="single" w:sz="4" w:space="0" w:color="auto"/>
              <w:bottom w:val="single" w:sz="4" w:space="0" w:color="auto"/>
              <w:right w:val="single" w:sz="4" w:space="0" w:color="auto"/>
            </w:tcBorders>
          </w:tcPr>
          <w:p w:rsidR="00C96A3C" w:rsidRPr="00C96A3C" w:rsidRDefault="00C96A3C" w:rsidP="00C96A3C">
            <w:pPr>
              <w:spacing w:after="0" w:line="360" w:lineRule="auto"/>
              <w:rPr>
                <w:rFonts w:ascii="Times New Roman" w:eastAsia="Calibri" w:hAnsi="Times New Roman" w:cs="Times New Roman"/>
                <w:sz w:val="24"/>
                <w:szCs w:val="24"/>
              </w:rPr>
            </w:pPr>
          </w:p>
        </w:tc>
        <w:tc>
          <w:tcPr>
            <w:tcW w:w="2020"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до 5 лет;</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 свыше 30 лет</w:t>
            </w:r>
          </w:p>
        </w:tc>
        <w:tc>
          <w:tcPr>
            <w:tcW w:w="480" w:type="pct"/>
            <w:tcBorders>
              <w:left w:val="single" w:sz="4" w:space="0" w:color="auto"/>
            </w:tcBorders>
          </w:tcPr>
          <w:p w:rsidR="00C96A3C" w:rsidRPr="00C96A3C" w:rsidRDefault="00C96A3C" w:rsidP="00C96A3C">
            <w:pPr>
              <w:spacing w:after="0" w:line="360" w:lineRule="auto"/>
              <w:jc w:val="center"/>
              <w:rPr>
                <w:rFonts w:ascii="Times New Roman" w:eastAsia="Calibri" w:hAnsi="Times New Roman" w:cs="Times New Roman"/>
                <w:sz w:val="24"/>
                <w:szCs w:val="24"/>
              </w:rPr>
            </w:pPr>
            <w:r w:rsidRPr="00C96A3C">
              <w:rPr>
                <w:rFonts w:ascii="Times New Roman" w:eastAsia="Calibri" w:hAnsi="Times New Roman" w:cs="Times New Roman"/>
                <w:sz w:val="24"/>
                <w:szCs w:val="24"/>
              </w:rPr>
              <w:t>чел./%</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r w:rsidR="00C96A3C" w:rsidRPr="00C96A3C" w:rsidTr="00D83059">
        <w:tc>
          <w:tcPr>
            <w:tcW w:w="787" w:type="pct"/>
            <w:vMerge/>
            <w:tcBorders>
              <w:top w:val="single" w:sz="4" w:space="0" w:color="auto"/>
            </w:tcBorders>
          </w:tcPr>
          <w:p w:rsidR="00C96A3C" w:rsidRPr="00C96A3C" w:rsidRDefault="00C96A3C" w:rsidP="00C96A3C">
            <w:pPr>
              <w:spacing w:after="0" w:line="360" w:lineRule="auto"/>
              <w:rPr>
                <w:rFonts w:ascii="Times New Roman" w:eastAsia="Calibri" w:hAnsi="Times New Roman" w:cs="Times New Roman"/>
                <w:sz w:val="24"/>
                <w:szCs w:val="24"/>
              </w:rPr>
            </w:pPr>
          </w:p>
        </w:tc>
        <w:tc>
          <w:tcPr>
            <w:tcW w:w="2020" w:type="pct"/>
            <w:tcBorders>
              <w:top w:val="single" w:sz="4" w:space="0" w:color="auto"/>
            </w:tcBorders>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pacing w:val="-6"/>
                <w:sz w:val="24"/>
                <w:szCs w:val="24"/>
              </w:rPr>
            </w:pPr>
            <w:r w:rsidRPr="00C96A3C">
              <w:rPr>
                <w:rFonts w:ascii="Times New Roman" w:eastAsia="Calibri" w:hAnsi="Times New Roman" w:cs="Times New Roman"/>
                <w:spacing w:val="-6"/>
                <w:sz w:val="24"/>
                <w:szCs w:val="24"/>
              </w:rPr>
              <w:t xml:space="preserve">Численность / удельный вес численности педагогических и административно-хозяйственных работников, прошедших за последние 3 года повышение квалификации по профилю профессиональной деятельности и (или) иной осуществляемой в образовательной </w:t>
            </w:r>
            <w:r w:rsidRPr="00C96A3C">
              <w:rPr>
                <w:rFonts w:ascii="Times New Roman" w:eastAsia="Calibri" w:hAnsi="Times New Roman" w:cs="Times New Roman"/>
                <w:spacing w:val="-4"/>
                <w:sz w:val="24"/>
                <w:szCs w:val="24"/>
              </w:rPr>
              <w:t>организации</w:t>
            </w:r>
            <w:r w:rsidRPr="00C96A3C">
              <w:rPr>
                <w:rFonts w:ascii="Times New Roman" w:eastAsia="Calibri" w:hAnsi="Times New Roman" w:cs="Times New Roman"/>
                <w:spacing w:val="-6"/>
                <w:sz w:val="24"/>
                <w:szCs w:val="24"/>
              </w:rPr>
              <w:t xml:space="preserve"> деятельности, в общей численности педагогических и административно-хозяйственных работников</w:t>
            </w:r>
          </w:p>
        </w:tc>
        <w:tc>
          <w:tcPr>
            <w:tcW w:w="480" w:type="pct"/>
          </w:tcPr>
          <w:p w:rsidR="00C96A3C" w:rsidRPr="00C96A3C" w:rsidRDefault="00C96A3C" w:rsidP="00C96A3C">
            <w:pPr>
              <w:spacing w:after="200" w:line="360" w:lineRule="auto"/>
              <w:jc w:val="center"/>
              <w:rPr>
                <w:rFonts w:ascii="Times New Roman" w:eastAsia="Calibri" w:hAnsi="Times New Roman" w:cs="Times New Roman"/>
                <w:sz w:val="24"/>
                <w:szCs w:val="24"/>
              </w:rPr>
            </w:pPr>
            <w:r w:rsidRPr="00C96A3C">
              <w:rPr>
                <w:rFonts w:ascii="Times New Roman" w:eastAsia="Calibri" w:hAnsi="Times New Roman" w:cs="Times New Roman"/>
                <w:sz w:val="24"/>
                <w:szCs w:val="24"/>
              </w:rPr>
              <w:t>чел./%</w:t>
            </w:r>
          </w:p>
        </w:tc>
        <w:tc>
          <w:tcPr>
            <w:tcW w:w="530" w:type="pct"/>
          </w:tcPr>
          <w:p w:rsidR="00C96A3C" w:rsidRPr="00C96A3C" w:rsidRDefault="00C96A3C" w:rsidP="00C96A3C">
            <w:pPr>
              <w:spacing w:after="20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20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200" w:line="360" w:lineRule="auto"/>
              <w:rPr>
                <w:rFonts w:ascii="Times New Roman" w:eastAsia="Calibri" w:hAnsi="Times New Roman" w:cs="Times New Roman"/>
                <w:sz w:val="24"/>
                <w:szCs w:val="24"/>
              </w:rPr>
            </w:pPr>
          </w:p>
        </w:tc>
      </w:tr>
      <w:tr w:rsidR="00C96A3C" w:rsidRPr="00C96A3C" w:rsidTr="00D83059">
        <w:tc>
          <w:tcPr>
            <w:tcW w:w="787" w:type="pct"/>
            <w:vMerge/>
          </w:tcPr>
          <w:p w:rsidR="00C96A3C" w:rsidRPr="00C96A3C" w:rsidRDefault="00C96A3C" w:rsidP="00C96A3C">
            <w:pPr>
              <w:spacing w:after="0" w:line="360" w:lineRule="auto"/>
              <w:rPr>
                <w:rFonts w:ascii="Times New Roman" w:eastAsia="Calibri" w:hAnsi="Times New Roman" w:cs="Times New Roman"/>
                <w:sz w:val="24"/>
                <w:szCs w:val="24"/>
              </w:rPr>
            </w:pPr>
          </w:p>
        </w:tc>
        <w:tc>
          <w:tcPr>
            <w:tcW w:w="2020" w:type="pct"/>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Численность / удельный вес численности педагогических и административно-хозяйственных работников, имеющих профессиональную переподготовку по профилю / направлению профессиональной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480" w:type="pct"/>
          </w:tcPr>
          <w:p w:rsidR="00C96A3C" w:rsidRPr="00C96A3C" w:rsidRDefault="00C96A3C" w:rsidP="00C96A3C">
            <w:pPr>
              <w:spacing w:after="0" w:line="360" w:lineRule="auto"/>
              <w:jc w:val="center"/>
              <w:rPr>
                <w:rFonts w:ascii="Times New Roman" w:eastAsia="Calibri" w:hAnsi="Times New Roman" w:cs="Times New Roman"/>
                <w:sz w:val="24"/>
                <w:szCs w:val="24"/>
              </w:rPr>
            </w:pPr>
            <w:r w:rsidRPr="00C96A3C">
              <w:rPr>
                <w:rFonts w:ascii="Times New Roman" w:eastAsia="Calibri" w:hAnsi="Times New Roman" w:cs="Times New Roman"/>
                <w:sz w:val="24"/>
                <w:szCs w:val="24"/>
              </w:rPr>
              <w:t>чел./%</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r w:rsidR="00C96A3C" w:rsidRPr="00C96A3C" w:rsidTr="00D83059">
        <w:tc>
          <w:tcPr>
            <w:tcW w:w="787" w:type="pct"/>
            <w:vMerge/>
          </w:tcPr>
          <w:p w:rsidR="00C96A3C" w:rsidRPr="00C96A3C" w:rsidRDefault="00C96A3C" w:rsidP="00C96A3C">
            <w:pPr>
              <w:spacing w:after="0" w:line="360" w:lineRule="auto"/>
              <w:rPr>
                <w:rFonts w:ascii="Times New Roman" w:eastAsia="Calibri" w:hAnsi="Times New Roman" w:cs="Times New Roman"/>
                <w:sz w:val="24"/>
                <w:szCs w:val="24"/>
              </w:rPr>
            </w:pPr>
          </w:p>
        </w:tc>
        <w:tc>
          <w:tcPr>
            <w:tcW w:w="2020" w:type="pct"/>
          </w:tcPr>
          <w:p w:rsidR="00C96A3C" w:rsidRPr="00C96A3C" w:rsidRDefault="00C96A3C" w:rsidP="00C96A3C">
            <w:pPr>
              <w:autoSpaceDE w:val="0"/>
              <w:autoSpaceDN w:val="0"/>
              <w:adjustRightInd w:val="0"/>
              <w:spacing w:after="0" w:line="360" w:lineRule="auto"/>
              <w:rPr>
                <w:rFonts w:ascii="Times New Roman" w:eastAsia="Calibri" w:hAnsi="Times New Roman" w:cs="Times New Roman"/>
                <w:sz w:val="24"/>
                <w:szCs w:val="24"/>
              </w:rPr>
            </w:pPr>
            <w:r w:rsidRPr="00C96A3C">
              <w:rPr>
                <w:rFonts w:ascii="Times New Roman" w:eastAsia="Calibri" w:hAnsi="Times New Roman" w:cs="Times New Roman"/>
                <w:sz w:val="24"/>
                <w:szCs w:val="24"/>
              </w:rPr>
              <w:t>Численность/удельный вес численности педагогических работников, прошедших повышение квалификации по введению в образовательный процесс федеральных государственных образовательных стандартов общего образования (по уровням), в общей численности педагогических и административно-хозяйственных работников</w:t>
            </w:r>
          </w:p>
        </w:tc>
        <w:tc>
          <w:tcPr>
            <w:tcW w:w="480" w:type="pct"/>
          </w:tcPr>
          <w:p w:rsidR="00C96A3C" w:rsidRPr="00C96A3C" w:rsidRDefault="00C96A3C" w:rsidP="00C96A3C">
            <w:pPr>
              <w:spacing w:after="0" w:line="360" w:lineRule="auto"/>
              <w:jc w:val="center"/>
              <w:rPr>
                <w:rFonts w:ascii="Times New Roman" w:eastAsia="Calibri" w:hAnsi="Times New Roman" w:cs="Times New Roman"/>
                <w:sz w:val="24"/>
                <w:szCs w:val="24"/>
              </w:rPr>
            </w:pPr>
            <w:r w:rsidRPr="00C96A3C">
              <w:rPr>
                <w:rFonts w:ascii="Times New Roman" w:eastAsia="Calibri" w:hAnsi="Times New Roman" w:cs="Times New Roman"/>
                <w:sz w:val="24"/>
                <w:szCs w:val="24"/>
              </w:rPr>
              <w:t>чел./%</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r w:rsidR="00C96A3C" w:rsidRPr="00C96A3C" w:rsidTr="00D83059">
        <w:tc>
          <w:tcPr>
            <w:tcW w:w="787" w:type="pct"/>
            <w:vMerge w:val="restart"/>
          </w:tcPr>
          <w:p w:rsidR="00C96A3C" w:rsidRPr="00C96A3C" w:rsidRDefault="00C96A3C" w:rsidP="00C96A3C">
            <w:pPr>
              <w:spacing w:after="0" w:line="360" w:lineRule="auto"/>
              <w:rPr>
                <w:rFonts w:ascii="Times New Roman" w:eastAsia="Calibri" w:hAnsi="Times New Roman" w:cs="Times New Roman"/>
                <w:b/>
                <w:sz w:val="24"/>
                <w:szCs w:val="24"/>
              </w:rPr>
            </w:pPr>
            <w:r w:rsidRPr="00C96A3C">
              <w:rPr>
                <w:rFonts w:ascii="Times New Roman" w:eastAsia="Calibri" w:hAnsi="Times New Roman" w:cs="Times New Roman"/>
                <w:b/>
                <w:sz w:val="24"/>
                <w:szCs w:val="24"/>
              </w:rPr>
              <w:lastRenderedPageBreak/>
              <w:t>Материально-технические, в т.ч. информационно-образовательная среда</w:t>
            </w:r>
          </w:p>
        </w:tc>
        <w:tc>
          <w:tcPr>
            <w:tcW w:w="2020" w:type="pct"/>
          </w:tcPr>
          <w:p w:rsidR="00C96A3C" w:rsidRPr="00C96A3C" w:rsidRDefault="00C96A3C" w:rsidP="00C96A3C">
            <w:pPr>
              <w:autoSpaceDE w:val="0"/>
              <w:autoSpaceDN w:val="0"/>
              <w:adjustRightInd w:val="0"/>
              <w:spacing w:after="0" w:line="360" w:lineRule="auto"/>
              <w:rPr>
                <w:rFonts w:ascii="Times New Roman" w:eastAsia="Calibri" w:hAnsi="Times New Roman" w:cs="Times New Roman"/>
                <w:sz w:val="24"/>
                <w:szCs w:val="24"/>
              </w:rPr>
            </w:pPr>
            <w:r w:rsidRPr="00C96A3C">
              <w:rPr>
                <w:rFonts w:ascii="Times New Roman" w:eastAsia="Calibri" w:hAnsi="Times New Roman" w:cs="Times New Roman"/>
                <w:sz w:val="24"/>
                <w:szCs w:val="24"/>
              </w:rPr>
              <w:t>Количество компьютеров в расчете на одного учащегося</w:t>
            </w:r>
          </w:p>
        </w:tc>
        <w:tc>
          <w:tcPr>
            <w:tcW w:w="480" w:type="pct"/>
          </w:tcPr>
          <w:p w:rsidR="00C96A3C" w:rsidRPr="00C96A3C" w:rsidRDefault="00C96A3C" w:rsidP="00C96A3C">
            <w:pPr>
              <w:spacing w:after="0" w:line="360" w:lineRule="auto"/>
              <w:jc w:val="center"/>
              <w:rPr>
                <w:rFonts w:ascii="Times New Roman" w:eastAsia="Calibri" w:hAnsi="Times New Roman" w:cs="Times New Roman"/>
                <w:sz w:val="24"/>
                <w:szCs w:val="24"/>
              </w:rPr>
            </w:pPr>
            <w:r w:rsidRPr="00C96A3C">
              <w:rPr>
                <w:rFonts w:ascii="Times New Roman" w:eastAsia="Calibri" w:hAnsi="Times New Roman" w:cs="Times New Roman"/>
                <w:sz w:val="24"/>
                <w:szCs w:val="24"/>
              </w:rPr>
              <w:t>ед.</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r w:rsidR="00C96A3C" w:rsidRPr="00C96A3C" w:rsidTr="00D83059">
        <w:tc>
          <w:tcPr>
            <w:tcW w:w="787" w:type="pct"/>
            <w:vMerge/>
          </w:tcPr>
          <w:p w:rsidR="00C96A3C" w:rsidRPr="00C96A3C" w:rsidRDefault="00C96A3C" w:rsidP="00C96A3C">
            <w:pPr>
              <w:spacing w:after="0" w:line="360" w:lineRule="auto"/>
              <w:rPr>
                <w:rFonts w:ascii="Times New Roman" w:eastAsia="Calibri" w:hAnsi="Times New Roman" w:cs="Times New Roman"/>
                <w:sz w:val="24"/>
                <w:szCs w:val="24"/>
              </w:rPr>
            </w:pPr>
          </w:p>
        </w:tc>
        <w:tc>
          <w:tcPr>
            <w:tcW w:w="2020" w:type="pct"/>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pacing w:val="-4"/>
                <w:sz w:val="24"/>
                <w:szCs w:val="24"/>
              </w:rPr>
            </w:pPr>
            <w:r w:rsidRPr="00C96A3C">
              <w:rPr>
                <w:rFonts w:ascii="Times New Roman" w:eastAsia="Calibri" w:hAnsi="Times New Roman" w:cs="Times New Roman"/>
                <w:spacing w:val="-4"/>
                <w:sz w:val="24"/>
                <w:szCs w:val="24"/>
              </w:rPr>
              <w:t xml:space="preserve">Оснащенность учебных кабинетов (в соответствии с ФГОС / </w:t>
            </w:r>
            <w:r w:rsidRPr="00C96A3C">
              <w:rPr>
                <w:rFonts w:ascii="Times New Roman" w:eastAsia="Calibri" w:hAnsi="Times New Roman" w:cs="Times New Roman"/>
                <w:spacing w:val="-4"/>
                <w:sz w:val="24"/>
                <w:szCs w:val="24"/>
                <w:highlight w:val="yellow"/>
              </w:rPr>
              <w:t>федеральными или региональными требованиями</w:t>
            </w:r>
            <w:r w:rsidRPr="00C96A3C">
              <w:rPr>
                <w:rFonts w:ascii="Times New Roman" w:eastAsia="Calibri" w:hAnsi="Times New Roman" w:cs="Times New Roman"/>
                <w:spacing w:val="-4"/>
                <w:sz w:val="24"/>
                <w:szCs w:val="24"/>
              </w:rPr>
              <w:t>)</w:t>
            </w:r>
          </w:p>
        </w:tc>
        <w:tc>
          <w:tcPr>
            <w:tcW w:w="480" w:type="pct"/>
          </w:tcPr>
          <w:p w:rsidR="00C96A3C" w:rsidRPr="00C96A3C" w:rsidRDefault="00C96A3C" w:rsidP="00C96A3C">
            <w:pPr>
              <w:spacing w:after="0" w:line="360" w:lineRule="auto"/>
              <w:jc w:val="center"/>
              <w:rPr>
                <w:rFonts w:ascii="Times New Roman" w:eastAsia="Calibri" w:hAnsi="Times New Roman" w:cs="Times New Roman"/>
                <w:sz w:val="24"/>
                <w:szCs w:val="24"/>
              </w:rPr>
            </w:pPr>
            <w:r w:rsidRPr="00C96A3C">
              <w:rPr>
                <w:rFonts w:ascii="Times New Roman" w:eastAsia="Calibri" w:hAnsi="Times New Roman" w:cs="Times New Roman"/>
                <w:sz w:val="24"/>
                <w:szCs w:val="24"/>
              </w:rPr>
              <w:t>ед./%</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r w:rsidR="00C96A3C" w:rsidRPr="00C96A3C" w:rsidTr="00D83059">
        <w:tc>
          <w:tcPr>
            <w:tcW w:w="787" w:type="pct"/>
            <w:vMerge/>
          </w:tcPr>
          <w:p w:rsidR="00C96A3C" w:rsidRPr="00C96A3C" w:rsidRDefault="00C96A3C" w:rsidP="00C96A3C">
            <w:pPr>
              <w:spacing w:after="0" w:line="360" w:lineRule="auto"/>
              <w:rPr>
                <w:rFonts w:ascii="Times New Roman" w:eastAsia="Calibri" w:hAnsi="Times New Roman" w:cs="Times New Roman"/>
                <w:sz w:val="24"/>
                <w:szCs w:val="24"/>
              </w:rPr>
            </w:pPr>
          </w:p>
        </w:tc>
        <w:tc>
          <w:tcPr>
            <w:tcW w:w="2020" w:type="pct"/>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Наличие читального зала библиотеки, в том числе:</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pacing w:val="-4"/>
                <w:sz w:val="24"/>
                <w:szCs w:val="24"/>
              </w:rPr>
            </w:pPr>
            <w:r w:rsidRPr="00C96A3C">
              <w:rPr>
                <w:rFonts w:ascii="Times New Roman" w:eastAsia="Calibri" w:hAnsi="Times New Roman" w:cs="Times New Roman"/>
                <w:spacing w:val="-4"/>
                <w:sz w:val="24"/>
                <w:szCs w:val="24"/>
              </w:rPr>
              <w:t>• свыше 30 лет с обеспечением возможности работы на стационарных компьютерах или использования переносных компьютеров;</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pacing w:val="-4"/>
                <w:sz w:val="24"/>
                <w:szCs w:val="24"/>
              </w:rPr>
            </w:pPr>
            <w:r w:rsidRPr="00C96A3C">
              <w:rPr>
                <w:rFonts w:ascii="Times New Roman" w:eastAsia="Calibri" w:hAnsi="Times New Roman" w:cs="Times New Roman"/>
                <w:spacing w:val="-4"/>
                <w:sz w:val="24"/>
                <w:szCs w:val="24"/>
              </w:rPr>
              <w:t>• свыше 30 лет с медиатекой (включая ЭОР);</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pacing w:val="-4"/>
                <w:sz w:val="24"/>
                <w:szCs w:val="24"/>
              </w:rPr>
            </w:pPr>
            <w:r w:rsidRPr="00C96A3C">
              <w:rPr>
                <w:rFonts w:ascii="Times New Roman" w:eastAsia="Calibri" w:hAnsi="Times New Roman" w:cs="Times New Roman"/>
                <w:spacing w:val="-4"/>
                <w:sz w:val="24"/>
                <w:szCs w:val="24"/>
              </w:rPr>
              <w:t>• свыше 30 лет оснащенного средствами сканирования и распознавания текстов;</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pacing w:val="-4"/>
                <w:sz w:val="24"/>
                <w:szCs w:val="24"/>
              </w:rPr>
            </w:pPr>
            <w:r w:rsidRPr="00C96A3C">
              <w:rPr>
                <w:rFonts w:ascii="Times New Roman" w:eastAsia="Calibri" w:hAnsi="Times New Roman" w:cs="Times New Roman"/>
                <w:spacing w:val="-4"/>
                <w:sz w:val="24"/>
                <w:szCs w:val="24"/>
              </w:rPr>
              <w:t>• свыше 30 лет с выходом в Интернет с компьютеров, расположенных в помещении библиотеки;</w:t>
            </w:r>
          </w:p>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pacing w:val="-4"/>
                <w:sz w:val="24"/>
                <w:szCs w:val="24"/>
              </w:rPr>
              <w:lastRenderedPageBreak/>
              <w:t>• свыше 30 лет с контролируемой распечаткой бумажных материалов</w:t>
            </w:r>
          </w:p>
        </w:tc>
        <w:tc>
          <w:tcPr>
            <w:tcW w:w="480" w:type="pct"/>
          </w:tcPr>
          <w:p w:rsidR="00C96A3C" w:rsidRPr="00C96A3C" w:rsidRDefault="00C96A3C" w:rsidP="00C96A3C">
            <w:pPr>
              <w:spacing w:after="0" w:line="360" w:lineRule="auto"/>
              <w:jc w:val="center"/>
              <w:rPr>
                <w:rFonts w:ascii="Times New Roman" w:eastAsia="Calibri" w:hAnsi="Times New Roman" w:cs="Times New Roman"/>
                <w:sz w:val="24"/>
                <w:szCs w:val="24"/>
              </w:rPr>
            </w:pPr>
            <w:r w:rsidRPr="00C96A3C">
              <w:rPr>
                <w:rFonts w:ascii="Times New Roman" w:eastAsia="Calibri" w:hAnsi="Times New Roman" w:cs="Times New Roman"/>
                <w:sz w:val="24"/>
                <w:szCs w:val="24"/>
              </w:rPr>
              <w:lastRenderedPageBreak/>
              <w:t>да/нет</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r w:rsidR="00C96A3C" w:rsidRPr="00C96A3C" w:rsidTr="00D83059">
        <w:tc>
          <w:tcPr>
            <w:tcW w:w="787" w:type="pct"/>
            <w:vMerge/>
          </w:tcPr>
          <w:p w:rsidR="00C96A3C" w:rsidRPr="00C96A3C" w:rsidRDefault="00C96A3C" w:rsidP="00C96A3C">
            <w:pPr>
              <w:spacing w:after="0" w:line="360" w:lineRule="auto"/>
              <w:rPr>
                <w:rFonts w:ascii="Times New Roman" w:eastAsia="Calibri" w:hAnsi="Times New Roman" w:cs="Times New Roman"/>
                <w:sz w:val="24"/>
                <w:szCs w:val="24"/>
              </w:rPr>
            </w:pPr>
          </w:p>
        </w:tc>
        <w:tc>
          <w:tcPr>
            <w:tcW w:w="2020" w:type="pct"/>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480" w:type="pct"/>
          </w:tcPr>
          <w:p w:rsidR="00C96A3C" w:rsidRPr="00C96A3C" w:rsidRDefault="00C96A3C" w:rsidP="00C96A3C">
            <w:pPr>
              <w:spacing w:after="0" w:line="360" w:lineRule="auto"/>
              <w:jc w:val="center"/>
              <w:rPr>
                <w:rFonts w:ascii="Times New Roman" w:eastAsia="Calibri" w:hAnsi="Times New Roman" w:cs="Times New Roman"/>
                <w:sz w:val="24"/>
                <w:szCs w:val="24"/>
              </w:rPr>
            </w:pPr>
            <w:r w:rsidRPr="00C96A3C">
              <w:rPr>
                <w:rFonts w:ascii="Times New Roman" w:eastAsia="Calibri" w:hAnsi="Times New Roman" w:cs="Times New Roman"/>
                <w:sz w:val="24"/>
                <w:szCs w:val="24"/>
              </w:rPr>
              <w:t>чел./%</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r w:rsidR="00C96A3C" w:rsidRPr="00C96A3C" w:rsidTr="00D83059">
        <w:tc>
          <w:tcPr>
            <w:tcW w:w="787" w:type="pct"/>
            <w:vMerge/>
          </w:tcPr>
          <w:p w:rsidR="00C96A3C" w:rsidRPr="00C96A3C" w:rsidRDefault="00C96A3C" w:rsidP="00C96A3C">
            <w:pPr>
              <w:spacing w:after="0" w:line="360" w:lineRule="auto"/>
              <w:rPr>
                <w:rFonts w:ascii="Times New Roman" w:eastAsia="Calibri" w:hAnsi="Times New Roman" w:cs="Times New Roman"/>
                <w:sz w:val="24"/>
                <w:szCs w:val="24"/>
              </w:rPr>
            </w:pPr>
          </w:p>
        </w:tc>
        <w:tc>
          <w:tcPr>
            <w:tcW w:w="2020" w:type="pct"/>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480" w:type="pct"/>
          </w:tcPr>
          <w:p w:rsidR="00C96A3C" w:rsidRPr="00C96A3C" w:rsidRDefault="00C96A3C" w:rsidP="00C96A3C">
            <w:pPr>
              <w:spacing w:after="0" w:line="360" w:lineRule="auto"/>
              <w:jc w:val="center"/>
              <w:rPr>
                <w:rFonts w:ascii="Times New Roman" w:eastAsia="Calibri" w:hAnsi="Times New Roman" w:cs="Times New Roman"/>
                <w:sz w:val="24"/>
                <w:szCs w:val="24"/>
              </w:rPr>
            </w:pPr>
            <w:r w:rsidRPr="00C96A3C">
              <w:rPr>
                <w:rFonts w:ascii="Times New Roman" w:eastAsia="Calibri" w:hAnsi="Times New Roman" w:cs="Times New Roman"/>
                <w:sz w:val="24"/>
                <w:szCs w:val="24"/>
              </w:rPr>
              <w:t>кв. м</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r w:rsidR="00C96A3C" w:rsidRPr="00C96A3C" w:rsidTr="00D83059">
        <w:tc>
          <w:tcPr>
            <w:tcW w:w="787" w:type="pct"/>
            <w:vMerge w:val="restart"/>
          </w:tcPr>
          <w:p w:rsidR="00C96A3C" w:rsidRPr="00C96A3C" w:rsidRDefault="00C96A3C" w:rsidP="00C96A3C">
            <w:pPr>
              <w:spacing w:after="0" w:line="360" w:lineRule="auto"/>
              <w:rPr>
                <w:rFonts w:ascii="Times New Roman" w:eastAsia="Calibri" w:hAnsi="Times New Roman" w:cs="Times New Roman"/>
                <w:b/>
                <w:sz w:val="24"/>
                <w:szCs w:val="24"/>
              </w:rPr>
            </w:pPr>
            <w:r w:rsidRPr="00C96A3C">
              <w:rPr>
                <w:rFonts w:ascii="Times New Roman" w:eastAsia="Calibri" w:hAnsi="Times New Roman" w:cs="Times New Roman"/>
                <w:b/>
                <w:sz w:val="24"/>
                <w:szCs w:val="24"/>
              </w:rPr>
              <w:t xml:space="preserve">Учебно-методические </w:t>
            </w:r>
          </w:p>
        </w:tc>
        <w:tc>
          <w:tcPr>
            <w:tcW w:w="2020" w:type="pct"/>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480" w:type="pct"/>
          </w:tcPr>
          <w:p w:rsidR="00C96A3C" w:rsidRPr="00C96A3C" w:rsidRDefault="00C96A3C" w:rsidP="00C96A3C">
            <w:pPr>
              <w:spacing w:after="0" w:line="360" w:lineRule="auto"/>
              <w:jc w:val="center"/>
              <w:rPr>
                <w:rFonts w:ascii="Times New Roman" w:eastAsia="Calibri" w:hAnsi="Times New Roman" w:cs="Times New Roman"/>
                <w:sz w:val="24"/>
                <w:szCs w:val="24"/>
              </w:rPr>
            </w:pPr>
            <w:r w:rsidRPr="00C96A3C">
              <w:rPr>
                <w:rFonts w:ascii="Times New Roman" w:eastAsia="Calibri" w:hAnsi="Times New Roman" w:cs="Times New Roman"/>
                <w:sz w:val="24"/>
                <w:szCs w:val="24"/>
              </w:rPr>
              <w:t>ед.</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r w:rsidR="00C96A3C" w:rsidRPr="00C96A3C" w:rsidTr="00D83059">
        <w:tc>
          <w:tcPr>
            <w:tcW w:w="787" w:type="pct"/>
            <w:vMerge/>
          </w:tcPr>
          <w:p w:rsidR="00C96A3C" w:rsidRPr="00C96A3C" w:rsidRDefault="00C96A3C" w:rsidP="00C96A3C">
            <w:pPr>
              <w:spacing w:after="0" w:line="360" w:lineRule="auto"/>
              <w:rPr>
                <w:rFonts w:ascii="Times New Roman" w:eastAsia="Calibri" w:hAnsi="Times New Roman" w:cs="Times New Roman"/>
                <w:sz w:val="24"/>
                <w:szCs w:val="24"/>
              </w:rPr>
            </w:pPr>
          </w:p>
        </w:tc>
        <w:tc>
          <w:tcPr>
            <w:tcW w:w="2020" w:type="pct"/>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Соответствие используемых учебников федеральному перечню</w:t>
            </w:r>
          </w:p>
        </w:tc>
        <w:tc>
          <w:tcPr>
            <w:tcW w:w="480" w:type="pct"/>
          </w:tcPr>
          <w:p w:rsidR="00C96A3C" w:rsidRPr="00C96A3C" w:rsidRDefault="00C96A3C" w:rsidP="00C96A3C">
            <w:pPr>
              <w:spacing w:after="0" w:line="360" w:lineRule="auto"/>
              <w:ind w:right="-90"/>
              <w:jc w:val="center"/>
              <w:rPr>
                <w:rFonts w:ascii="Times New Roman" w:eastAsia="Calibri" w:hAnsi="Times New Roman" w:cs="Times New Roman"/>
                <w:spacing w:val="-8"/>
                <w:sz w:val="24"/>
                <w:szCs w:val="24"/>
              </w:rPr>
            </w:pPr>
            <w:r w:rsidRPr="00C96A3C">
              <w:rPr>
                <w:rFonts w:ascii="Times New Roman" w:eastAsia="Calibri" w:hAnsi="Times New Roman" w:cs="Times New Roman"/>
                <w:spacing w:val="-8"/>
                <w:sz w:val="24"/>
                <w:szCs w:val="24"/>
              </w:rPr>
              <w:t>соответствует</w:t>
            </w:r>
            <w:r w:rsidRPr="00C96A3C">
              <w:rPr>
                <w:rFonts w:ascii="Times New Roman" w:eastAsia="Calibri" w:hAnsi="Times New Roman" w:cs="Times New Roman"/>
                <w:spacing w:val="-8"/>
                <w:sz w:val="24"/>
                <w:szCs w:val="24"/>
              </w:rPr>
              <w:br/>
              <w:t>/не соответствует</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r w:rsidR="00C96A3C" w:rsidRPr="00C96A3C" w:rsidTr="00D83059">
        <w:tc>
          <w:tcPr>
            <w:tcW w:w="787" w:type="pct"/>
            <w:vMerge/>
          </w:tcPr>
          <w:p w:rsidR="00C96A3C" w:rsidRPr="00C96A3C" w:rsidRDefault="00C96A3C" w:rsidP="00C96A3C">
            <w:pPr>
              <w:spacing w:after="0" w:line="360" w:lineRule="auto"/>
              <w:rPr>
                <w:rFonts w:ascii="Times New Roman" w:eastAsia="Calibri" w:hAnsi="Times New Roman" w:cs="Times New Roman"/>
                <w:sz w:val="24"/>
                <w:szCs w:val="24"/>
              </w:rPr>
            </w:pPr>
          </w:p>
        </w:tc>
        <w:tc>
          <w:tcPr>
            <w:tcW w:w="2020" w:type="pct"/>
          </w:tcPr>
          <w:p w:rsidR="00C96A3C" w:rsidRPr="00C96A3C" w:rsidRDefault="00C96A3C" w:rsidP="00C96A3C">
            <w:pPr>
              <w:autoSpaceDE w:val="0"/>
              <w:autoSpaceDN w:val="0"/>
              <w:adjustRightInd w:val="0"/>
              <w:spacing w:after="0" w:line="360" w:lineRule="auto"/>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Соответствие содержания сайта требованиям ст. 29 Федерального закона №273-ФЗ "Об образовании в Российской Федерации"</w:t>
            </w:r>
          </w:p>
        </w:tc>
        <w:tc>
          <w:tcPr>
            <w:tcW w:w="480" w:type="pct"/>
          </w:tcPr>
          <w:p w:rsidR="00C96A3C" w:rsidRPr="00C96A3C" w:rsidRDefault="00C96A3C" w:rsidP="00C96A3C">
            <w:pPr>
              <w:spacing w:after="0" w:line="360" w:lineRule="auto"/>
              <w:ind w:right="-90"/>
              <w:jc w:val="center"/>
              <w:rPr>
                <w:rFonts w:ascii="Times New Roman" w:eastAsia="Calibri" w:hAnsi="Times New Roman" w:cs="Times New Roman"/>
                <w:spacing w:val="-8"/>
                <w:sz w:val="24"/>
                <w:szCs w:val="24"/>
              </w:rPr>
            </w:pPr>
            <w:r w:rsidRPr="00C96A3C">
              <w:rPr>
                <w:rFonts w:ascii="Times New Roman" w:eastAsia="Calibri" w:hAnsi="Times New Roman" w:cs="Times New Roman"/>
                <w:spacing w:val="-8"/>
                <w:sz w:val="24"/>
                <w:szCs w:val="24"/>
              </w:rPr>
              <w:t>соответствует</w:t>
            </w:r>
            <w:r w:rsidRPr="00C96A3C">
              <w:rPr>
                <w:rFonts w:ascii="Times New Roman" w:eastAsia="Calibri" w:hAnsi="Times New Roman" w:cs="Times New Roman"/>
                <w:spacing w:val="-8"/>
                <w:sz w:val="24"/>
                <w:szCs w:val="24"/>
                <w:lang w:val="en-US"/>
              </w:rPr>
              <w:br/>
            </w:r>
            <w:r w:rsidRPr="00C96A3C">
              <w:rPr>
                <w:rFonts w:ascii="Times New Roman" w:eastAsia="Calibri" w:hAnsi="Times New Roman" w:cs="Times New Roman"/>
                <w:spacing w:val="-8"/>
                <w:sz w:val="24"/>
                <w:szCs w:val="24"/>
              </w:rPr>
              <w:t>/не соответствует</w:t>
            </w:r>
          </w:p>
        </w:tc>
        <w:tc>
          <w:tcPr>
            <w:tcW w:w="530"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88" w:type="pct"/>
          </w:tcPr>
          <w:p w:rsidR="00C96A3C" w:rsidRPr="00C96A3C" w:rsidRDefault="00C96A3C" w:rsidP="00C96A3C">
            <w:pPr>
              <w:spacing w:after="0" w:line="360" w:lineRule="auto"/>
              <w:rPr>
                <w:rFonts w:ascii="Times New Roman" w:eastAsia="Calibri" w:hAnsi="Times New Roman" w:cs="Times New Roman"/>
                <w:sz w:val="24"/>
                <w:szCs w:val="24"/>
              </w:rPr>
            </w:pPr>
          </w:p>
        </w:tc>
        <w:tc>
          <w:tcPr>
            <w:tcW w:w="596" w:type="pct"/>
          </w:tcPr>
          <w:p w:rsidR="00C96A3C" w:rsidRPr="00C96A3C" w:rsidRDefault="00C96A3C" w:rsidP="00C96A3C">
            <w:pPr>
              <w:spacing w:after="0" w:line="360" w:lineRule="auto"/>
              <w:rPr>
                <w:rFonts w:ascii="Times New Roman" w:eastAsia="Calibri" w:hAnsi="Times New Roman" w:cs="Times New Roman"/>
                <w:sz w:val="24"/>
                <w:szCs w:val="24"/>
              </w:rPr>
            </w:pPr>
          </w:p>
        </w:tc>
      </w:tr>
    </w:tbl>
    <w:p w:rsidR="00C96A3C" w:rsidRPr="00C96A3C" w:rsidRDefault="00C96A3C" w:rsidP="00C96A3C">
      <w:pPr>
        <w:spacing w:after="200" w:line="276" w:lineRule="auto"/>
        <w:contextualSpacing/>
        <w:rPr>
          <w:rFonts w:ascii="Calibri" w:eastAsia="Calibri" w:hAnsi="Calibri" w:cs="Times New Roman"/>
        </w:rPr>
      </w:pPr>
    </w:p>
    <w:p w:rsidR="00C96A3C" w:rsidRPr="00C96A3C" w:rsidRDefault="00C96A3C" w:rsidP="00C96A3C">
      <w:pPr>
        <w:spacing w:after="200" w:line="276" w:lineRule="auto"/>
        <w:contextualSpacing/>
        <w:rPr>
          <w:rFonts w:ascii="Calibri" w:eastAsia="Calibri" w:hAnsi="Calibri" w:cs="Times New Roman"/>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76" w:lineRule="auto"/>
        <w:jc w:val="right"/>
        <w:rPr>
          <w:rFonts w:ascii="Times New Roman" w:eastAsia="Times New Roman" w:hAnsi="Times New Roman" w:cs="Times New Roman"/>
          <w:sz w:val="20"/>
          <w:szCs w:val="20"/>
          <w:lang w:eastAsia="ru-RU"/>
        </w:rPr>
      </w:pPr>
      <w:r w:rsidRPr="00C96A3C">
        <w:rPr>
          <w:rFonts w:ascii="Times New Roman" w:eastAsia="Times New Roman" w:hAnsi="Times New Roman" w:cs="Times New Roman"/>
          <w:sz w:val="20"/>
          <w:szCs w:val="20"/>
          <w:lang w:eastAsia="ru-RU"/>
        </w:rPr>
        <w:t>Приложение 3</w:t>
      </w:r>
    </w:p>
    <w:p w:rsidR="00C96A3C" w:rsidRPr="00C96A3C" w:rsidRDefault="00C96A3C" w:rsidP="00C96A3C">
      <w:pPr>
        <w:spacing w:after="0" w:line="276" w:lineRule="auto"/>
        <w:jc w:val="right"/>
        <w:rPr>
          <w:rFonts w:ascii="Times New Roman" w:eastAsia="Times New Roman" w:hAnsi="Times New Roman" w:cs="Times New Roman"/>
          <w:sz w:val="20"/>
          <w:szCs w:val="20"/>
          <w:lang w:eastAsia="ru-RU"/>
        </w:rPr>
      </w:pPr>
      <w:r w:rsidRPr="00C96A3C">
        <w:rPr>
          <w:rFonts w:ascii="Times New Roman" w:eastAsia="Times New Roman" w:hAnsi="Times New Roman" w:cs="Times New Roman"/>
          <w:sz w:val="20"/>
          <w:szCs w:val="20"/>
          <w:lang w:eastAsia="ru-RU"/>
        </w:rPr>
        <w:t xml:space="preserve">к Положению о </w:t>
      </w:r>
      <w:r w:rsidRPr="00C96A3C">
        <w:rPr>
          <w:rFonts w:ascii="Times New Roman" w:eastAsia="Times New Roman" w:hAnsi="Times New Roman" w:cs="Times New Roman"/>
          <w:bCs/>
          <w:sz w:val="20"/>
          <w:szCs w:val="20"/>
          <w:lang w:eastAsia="ru-RU"/>
        </w:rPr>
        <w:t>внутренней системе оценки качества образования в образовательной организации</w:t>
      </w:r>
      <w:r w:rsidRPr="00C96A3C">
        <w:rPr>
          <w:rFonts w:ascii="Times New Roman" w:eastAsia="Times New Roman" w:hAnsi="Times New Roman" w:cs="Times New Roman"/>
          <w:sz w:val="20"/>
          <w:szCs w:val="20"/>
          <w:lang w:eastAsia="ru-RU"/>
        </w:rPr>
        <w:t xml:space="preserve"> </w:t>
      </w:r>
    </w:p>
    <w:p w:rsidR="00C96A3C" w:rsidRPr="00C96A3C" w:rsidRDefault="00C96A3C" w:rsidP="00C96A3C">
      <w:pPr>
        <w:spacing w:after="200" w:line="276" w:lineRule="auto"/>
        <w:jc w:val="center"/>
        <w:rPr>
          <w:rFonts w:ascii="Times New Roman" w:eastAsia="Times New Roman" w:hAnsi="Times New Roman" w:cs="Times New Roman"/>
          <w:b/>
          <w:i/>
          <w:sz w:val="24"/>
          <w:szCs w:val="24"/>
          <w:lang w:eastAsia="ru-RU"/>
        </w:rPr>
      </w:pPr>
    </w:p>
    <w:p w:rsidR="00C96A3C" w:rsidRPr="00C96A3C" w:rsidRDefault="00C96A3C" w:rsidP="00C96A3C">
      <w:pPr>
        <w:spacing w:after="200" w:line="360" w:lineRule="auto"/>
        <w:jc w:val="center"/>
        <w:rPr>
          <w:rFonts w:ascii="Times New Roman" w:eastAsia="Times New Roman" w:hAnsi="Times New Roman" w:cs="Times New Roman"/>
          <w:b/>
          <w:sz w:val="24"/>
          <w:szCs w:val="24"/>
          <w:lang w:eastAsia="ru-RU"/>
        </w:rPr>
      </w:pPr>
      <w:r w:rsidRPr="00C96A3C">
        <w:rPr>
          <w:rFonts w:ascii="Times New Roman" w:eastAsia="Times New Roman" w:hAnsi="Times New Roman" w:cs="Times New Roman"/>
          <w:b/>
          <w:sz w:val="24"/>
          <w:szCs w:val="24"/>
          <w:lang w:eastAsia="ru-RU"/>
        </w:rPr>
        <w:t>Структура оценки достижения предметных результатов освоения основной образовательной программы</w:t>
      </w:r>
    </w:p>
    <w:tbl>
      <w:tblPr>
        <w:tblW w:w="5105" w:type="pct"/>
        <w:tblCellSpacing w:w="5" w:type="nil"/>
        <w:tblCellMar>
          <w:left w:w="75" w:type="dxa"/>
          <w:right w:w="75" w:type="dxa"/>
        </w:tblCellMar>
        <w:tblLook w:val="0000" w:firstRow="0" w:lastRow="0" w:firstColumn="0" w:lastColumn="0" w:noHBand="0" w:noVBand="0"/>
      </w:tblPr>
      <w:tblGrid>
        <w:gridCol w:w="488"/>
        <w:gridCol w:w="7530"/>
        <w:gridCol w:w="1523"/>
      </w:tblGrid>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C96A3C">
              <w:rPr>
                <w:rFonts w:ascii="Times New Roman" w:eastAsia="Times New Roman" w:hAnsi="Times New Roman" w:cs="Times New Roman"/>
                <w:b/>
                <w:sz w:val="24"/>
                <w:szCs w:val="24"/>
                <w:lang w:eastAsia="ru-RU"/>
              </w:rPr>
              <w:t>№</w:t>
            </w:r>
          </w:p>
        </w:tc>
        <w:tc>
          <w:tcPr>
            <w:tcW w:w="3946" w:type="pct"/>
            <w:tcBorders>
              <w:top w:val="single" w:sz="4" w:space="0" w:color="auto"/>
              <w:left w:val="single" w:sz="4" w:space="0" w:color="auto"/>
              <w:bottom w:val="single" w:sz="4" w:space="0" w:color="auto"/>
              <w:right w:val="single" w:sz="4" w:space="0" w:color="auto"/>
            </w:tcBorders>
            <w:vAlign w:val="center"/>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C96A3C">
              <w:rPr>
                <w:rFonts w:ascii="Times New Roman" w:eastAsia="Times New Roman" w:hAnsi="Times New Roman" w:cs="Times New Roman"/>
                <w:b/>
                <w:sz w:val="24"/>
                <w:szCs w:val="24"/>
                <w:lang w:eastAsia="ru-RU"/>
              </w:rPr>
              <w:t>Показатель</w:t>
            </w:r>
          </w:p>
        </w:tc>
        <w:tc>
          <w:tcPr>
            <w:tcW w:w="798" w:type="pct"/>
            <w:tcBorders>
              <w:top w:val="single" w:sz="4" w:space="0" w:color="auto"/>
              <w:left w:val="single" w:sz="4" w:space="0" w:color="auto"/>
              <w:bottom w:val="single" w:sz="4" w:space="0" w:color="auto"/>
              <w:right w:val="single" w:sz="4" w:space="0" w:color="auto"/>
            </w:tcBorders>
            <w:vAlign w:val="center"/>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C96A3C">
              <w:rPr>
                <w:rFonts w:ascii="Times New Roman" w:eastAsia="Times New Roman" w:hAnsi="Times New Roman" w:cs="Times New Roman"/>
                <w:b/>
                <w:sz w:val="24"/>
                <w:szCs w:val="24"/>
                <w:lang w:eastAsia="ru-RU"/>
              </w:rPr>
              <w:t>Единица измерения</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1.</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Численность / удельный вес численности учащихся, успевающих на "4" и "5" по результатам промежуточной аттестации,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2.</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балл</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3.</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балл</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4.</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балл</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5.</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балл</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6.</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Численность /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7.</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Численность /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8.</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9.</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10.</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Численность / 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11.</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Численность / 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lastRenderedPageBreak/>
              <w:t>12.</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Численность / 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13.</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Численность / 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14.</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Численность / удельный вес численности учащихся, принявших участие в различных олимпиадах, смотрах, конкурсах,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15.</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top w:val="single" w:sz="4" w:space="0" w:color="auto"/>
              <w:left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left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left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федерального уровня;</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16.</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r w:rsidR="00C96A3C" w:rsidRPr="00C96A3C" w:rsidTr="00D83059">
        <w:trPr>
          <w:tblCellSpacing w:w="5" w:type="nil"/>
        </w:trPr>
        <w:tc>
          <w:tcPr>
            <w:tcW w:w="25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17.</w:t>
            </w:r>
          </w:p>
        </w:tc>
        <w:tc>
          <w:tcPr>
            <w:tcW w:w="3946"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Численность / удельный вес численности учащихся, получающих образование в рамках профильного обучения,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C96A3C" w:rsidRPr="00C96A3C" w:rsidRDefault="00C96A3C" w:rsidP="00C96A3C">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96A3C">
              <w:rPr>
                <w:rFonts w:ascii="Times New Roman" w:eastAsia="Times New Roman" w:hAnsi="Times New Roman" w:cs="Times New Roman"/>
                <w:sz w:val="24"/>
                <w:szCs w:val="24"/>
                <w:lang w:eastAsia="ru-RU"/>
              </w:rPr>
              <w:t>человек/%</w:t>
            </w:r>
          </w:p>
        </w:tc>
      </w:tr>
    </w:tbl>
    <w:p w:rsidR="00C96A3C" w:rsidRPr="00C96A3C" w:rsidRDefault="00C96A3C" w:rsidP="00C96A3C">
      <w:pPr>
        <w:spacing w:after="0" w:line="276" w:lineRule="auto"/>
        <w:jc w:val="right"/>
        <w:rPr>
          <w:rFonts w:ascii="Times New Roman" w:eastAsia="Times New Roman" w:hAnsi="Times New Roman" w:cs="Times New Roman"/>
          <w:sz w:val="24"/>
          <w:szCs w:val="24"/>
          <w:lang w:eastAsia="ru-RU"/>
        </w:rPr>
      </w:pPr>
    </w:p>
    <w:p w:rsidR="00C96A3C" w:rsidRPr="00C96A3C" w:rsidRDefault="00C96A3C" w:rsidP="00C96A3C">
      <w:pPr>
        <w:spacing w:after="200" w:line="276" w:lineRule="auto"/>
        <w:rPr>
          <w:rFonts w:ascii="Calibri" w:eastAsia="Times New Roman" w:hAnsi="Calibri"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76" w:lineRule="auto"/>
        <w:jc w:val="right"/>
        <w:rPr>
          <w:rFonts w:ascii="Times New Roman" w:eastAsia="Calibri" w:hAnsi="Times New Roman" w:cs="Times New Roman"/>
          <w:sz w:val="20"/>
          <w:szCs w:val="20"/>
        </w:rPr>
      </w:pPr>
      <w:r w:rsidRPr="00C96A3C">
        <w:rPr>
          <w:rFonts w:ascii="Times New Roman" w:eastAsia="Calibri" w:hAnsi="Times New Roman" w:cs="Times New Roman"/>
          <w:sz w:val="20"/>
          <w:szCs w:val="20"/>
        </w:rPr>
        <w:lastRenderedPageBreak/>
        <w:t>Приложение 4</w:t>
      </w:r>
    </w:p>
    <w:p w:rsidR="00C96A3C" w:rsidRPr="00C96A3C" w:rsidRDefault="00C96A3C" w:rsidP="00C96A3C">
      <w:pPr>
        <w:spacing w:after="0" w:line="276" w:lineRule="auto"/>
        <w:jc w:val="right"/>
        <w:rPr>
          <w:rFonts w:ascii="Times New Roman" w:eastAsia="Calibri" w:hAnsi="Times New Roman" w:cs="Times New Roman"/>
          <w:bCs/>
          <w:sz w:val="20"/>
          <w:szCs w:val="20"/>
        </w:rPr>
      </w:pPr>
      <w:r w:rsidRPr="00C96A3C">
        <w:rPr>
          <w:rFonts w:ascii="Times New Roman" w:eastAsia="Calibri" w:hAnsi="Times New Roman" w:cs="Times New Roman"/>
          <w:sz w:val="20"/>
          <w:szCs w:val="20"/>
        </w:rPr>
        <w:t xml:space="preserve">к "Положению о </w:t>
      </w:r>
      <w:r w:rsidRPr="00C96A3C">
        <w:rPr>
          <w:rFonts w:ascii="Times New Roman" w:eastAsia="Calibri" w:hAnsi="Times New Roman" w:cs="Times New Roman"/>
          <w:bCs/>
          <w:sz w:val="20"/>
          <w:szCs w:val="20"/>
        </w:rPr>
        <w:t xml:space="preserve">внутренней системе оценки качества образования </w:t>
      </w:r>
    </w:p>
    <w:p w:rsidR="00C96A3C" w:rsidRPr="00C96A3C" w:rsidRDefault="00C96A3C" w:rsidP="00C96A3C">
      <w:pPr>
        <w:spacing w:after="0" w:line="276" w:lineRule="auto"/>
        <w:jc w:val="right"/>
        <w:rPr>
          <w:rFonts w:ascii="Times New Roman" w:eastAsia="Calibri" w:hAnsi="Times New Roman" w:cs="Times New Roman"/>
          <w:sz w:val="20"/>
          <w:szCs w:val="20"/>
        </w:rPr>
      </w:pPr>
      <w:r w:rsidRPr="00C96A3C">
        <w:rPr>
          <w:rFonts w:ascii="Times New Roman" w:eastAsia="Calibri" w:hAnsi="Times New Roman" w:cs="Times New Roman"/>
          <w:bCs/>
          <w:sz w:val="20"/>
          <w:szCs w:val="20"/>
        </w:rPr>
        <w:t>в образовательной организации"</w:t>
      </w:r>
      <w:r w:rsidRPr="00C96A3C">
        <w:rPr>
          <w:rFonts w:ascii="Times New Roman" w:eastAsia="Calibri" w:hAnsi="Times New Roman" w:cs="Times New Roman"/>
          <w:sz w:val="20"/>
          <w:szCs w:val="20"/>
        </w:rPr>
        <w:t xml:space="preserve"> </w:t>
      </w:r>
    </w:p>
    <w:p w:rsidR="00C96A3C" w:rsidRPr="00C96A3C" w:rsidRDefault="00C96A3C" w:rsidP="00C96A3C">
      <w:pPr>
        <w:spacing w:after="0" w:line="360" w:lineRule="auto"/>
        <w:jc w:val="right"/>
        <w:rPr>
          <w:rFonts w:ascii="Times New Roman" w:eastAsia="Calibri" w:hAnsi="Times New Roman" w:cs="Times New Roman"/>
          <w:sz w:val="20"/>
          <w:szCs w:val="20"/>
        </w:rPr>
      </w:pPr>
    </w:p>
    <w:p w:rsidR="00C96A3C" w:rsidRPr="00C96A3C" w:rsidRDefault="00C96A3C" w:rsidP="00C96A3C">
      <w:pPr>
        <w:spacing w:after="0" w:line="360" w:lineRule="auto"/>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 xml:space="preserve">Содержание оценки метапредметных результатов освоения учащимися основной образовательной </w:t>
      </w:r>
    </w:p>
    <w:p w:rsidR="00C96A3C" w:rsidRPr="00C96A3C" w:rsidRDefault="00C96A3C" w:rsidP="00C96A3C">
      <w:pPr>
        <w:spacing w:after="0" w:line="360" w:lineRule="auto"/>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программы (помимо результатов, оцениваемых эмпирически в ходе группового проекта)</w:t>
      </w:r>
    </w:p>
    <w:p w:rsidR="00C96A3C" w:rsidRPr="00C96A3C" w:rsidRDefault="00C96A3C" w:rsidP="00C96A3C">
      <w:pPr>
        <w:spacing w:after="0" w:line="240" w:lineRule="auto"/>
        <w:jc w:val="both"/>
        <w:rPr>
          <w:rFonts w:ascii="Times New Roman" w:eastAsia="Calibri" w:hAnsi="Times New Roman" w:cs="Times New Roman"/>
          <w:iCs/>
          <w:sz w:val="28"/>
          <w:szCs w:val="28"/>
        </w:rPr>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1701"/>
        <w:gridCol w:w="1701"/>
        <w:gridCol w:w="1560"/>
        <w:gridCol w:w="1559"/>
        <w:gridCol w:w="2268"/>
      </w:tblGrid>
      <w:tr w:rsidR="00C96A3C" w:rsidRPr="00C96A3C" w:rsidTr="00D83059">
        <w:tc>
          <w:tcPr>
            <w:tcW w:w="567" w:type="dxa"/>
          </w:tcPr>
          <w:p w:rsidR="00C96A3C" w:rsidRPr="00C96A3C" w:rsidRDefault="00C96A3C" w:rsidP="00C96A3C">
            <w:pPr>
              <w:spacing w:after="0" w:line="360" w:lineRule="auto"/>
              <w:contextualSpacing/>
              <w:jc w:val="both"/>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w:t>
            </w:r>
          </w:p>
        </w:tc>
        <w:tc>
          <w:tcPr>
            <w:tcW w:w="1560" w:type="dxa"/>
            <w:vAlign w:val="center"/>
          </w:tcPr>
          <w:p w:rsidR="00C96A3C" w:rsidRPr="00C96A3C" w:rsidRDefault="00C96A3C" w:rsidP="00C96A3C">
            <w:pPr>
              <w:spacing w:after="0" w:line="360" w:lineRule="auto"/>
              <w:contextualSpacing/>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Образовательный результат</w:t>
            </w:r>
          </w:p>
        </w:tc>
        <w:tc>
          <w:tcPr>
            <w:tcW w:w="1701" w:type="dxa"/>
            <w:vAlign w:val="center"/>
          </w:tcPr>
          <w:p w:rsidR="00C96A3C" w:rsidRPr="00C96A3C" w:rsidRDefault="00C96A3C" w:rsidP="00C96A3C">
            <w:pPr>
              <w:spacing w:after="0" w:line="360" w:lineRule="auto"/>
              <w:contextualSpacing/>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Параметр оценки</w:t>
            </w:r>
          </w:p>
        </w:tc>
        <w:tc>
          <w:tcPr>
            <w:tcW w:w="1701" w:type="dxa"/>
            <w:vAlign w:val="center"/>
          </w:tcPr>
          <w:p w:rsidR="00C96A3C" w:rsidRPr="00C96A3C" w:rsidRDefault="00C96A3C" w:rsidP="00C96A3C">
            <w:pPr>
              <w:spacing w:after="0" w:line="360" w:lineRule="auto"/>
              <w:contextualSpacing/>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Индикатор</w:t>
            </w:r>
          </w:p>
        </w:tc>
        <w:tc>
          <w:tcPr>
            <w:tcW w:w="1560" w:type="dxa"/>
            <w:vAlign w:val="center"/>
          </w:tcPr>
          <w:p w:rsidR="00C96A3C" w:rsidRPr="00C96A3C" w:rsidRDefault="00C96A3C" w:rsidP="00C96A3C">
            <w:pPr>
              <w:spacing w:after="0" w:line="360" w:lineRule="auto"/>
              <w:contextualSpacing/>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Оценочная процедура</w:t>
            </w:r>
          </w:p>
        </w:tc>
        <w:tc>
          <w:tcPr>
            <w:tcW w:w="1559" w:type="dxa"/>
            <w:vAlign w:val="center"/>
          </w:tcPr>
          <w:p w:rsidR="00C96A3C" w:rsidRPr="00C96A3C" w:rsidRDefault="00C96A3C" w:rsidP="00C96A3C">
            <w:pPr>
              <w:spacing w:after="0" w:line="360" w:lineRule="auto"/>
              <w:contextualSpacing/>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Исполнитель</w:t>
            </w:r>
          </w:p>
        </w:tc>
        <w:tc>
          <w:tcPr>
            <w:tcW w:w="2268" w:type="dxa"/>
            <w:vAlign w:val="center"/>
          </w:tcPr>
          <w:p w:rsidR="00C96A3C" w:rsidRPr="00C96A3C" w:rsidRDefault="00C96A3C" w:rsidP="00C96A3C">
            <w:pPr>
              <w:spacing w:after="0" w:line="360" w:lineRule="auto"/>
              <w:contextualSpacing/>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Периодичность оценки</w:t>
            </w:r>
          </w:p>
        </w:tc>
      </w:tr>
      <w:tr w:rsidR="00C96A3C" w:rsidRPr="00C96A3C" w:rsidTr="00D83059">
        <w:tc>
          <w:tcPr>
            <w:tcW w:w="567" w:type="dxa"/>
            <w:vMerge w:val="restart"/>
          </w:tcPr>
          <w:p w:rsidR="00C96A3C" w:rsidRPr="00C96A3C" w:rsidRDefault="00C96A3C" w:rsidP="00C96A3C">
            <w:pPr>
              <w:spacing w:after="0" w:line="360" w:lineRule="auto"/>
              <w:contextualSpacing/>
              <w:jc w:val="center"/>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1</w:t>
            </w:r>
          </w:p>
        </w:tc>
        <w:tc>
          <w:tcPr>
            <w:tcW w:w="1560" w:type="dxa"/>
            <w:vMerge w:val="restart"/>
          </w:tcPr>
          <w:p w:rsidR="00C96A3C" w:rsidRPr="00C96A3C" w:rsidRDefault="00C96A3C" w:rsidP="00C96A3C">
            <w:pPr>
              <w:spacing w:after="0" w:line="360" w:lineRule="auto"/>
              <w:contextualSpacing/>
              <w:jc w:val="both"/>
              <w:rPr>
                <w:rFonts w:ascii="Times New Roman" w:eastAsia="Calibri" w:hAnsi="Times New Roman" w:cs="Times New Roman"/>
                <w:i/>
                <w:iCs/>
                <w:sz w:val="24"/>
                <w:szCs w:val="24"/>
              </w:rPr>
            </w:pPr>
            <w:r w:rsidRPr="00C96A3C">
              <w:rPr>
                <w:rFonts w:ascii="Times New Roman" w:eastAsia="Calibri" w:hAnsi="Times New Roman" w:cs="Times New Roman"/>
                <w:sz w:val="24"/>
                <w:szCs w:val="24"/>
              </w:rPr>
              <w:t>Представление о собственном стиле познавательной деятельности (индивидуального познавательного стиля)</w:t>
            </w:r>
          </w:p>
        </w:tc>
        <w:tc>
          <w:tcPr>
            <w:tcW w:w="1701"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xml:space="preserve">Освоение понятий: </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xml:space="preserve">• темперамент, характер, познавательный стиль; </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аудиал, визуал, кинестетик;</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анализ, синтез, дедукция, индукция;</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знание, информация</w:t>
            </w:r>
          </w:p>
        </w:tc>
        <w:tc>
          <w:tcPr>
            <w:tcW w:w="1701"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Количество учащихся, демонстрирующих освоение указанных понятий и терминов</w:t>
            </w:r>
          </w:p>
        </w:tc>
        <w:tc>
          <w:tcPr>
            <w:tcW w:w="1560"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Опрос или тест</w:t>
            </w:r>
          </w:p>
        </w:tc>
        <w:tc>
          <w:tcPr>
            <w:tcW w:w="1559"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Классный руководитель, тьютор, иное лицо, исходя из кадровых возможностей образовательной организации</w:t>
            </w:r>
          </w:p>
        </w:tc>
        <w:tc>
          <w:tcPr>
            <w:tcW w:w="2268"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2*, 4*, 7, 9, 11 классы.</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Для вновь прибывших учащихся – индивидуально</w:t>
            </w:r>
          </w:p>
        </w:tc>
      </w:tr>
      <w:tr w:rsidR="00C96A3C" w:rsidRPr="00C96A3C" w:rsidTr="00D83059">
        <w:tc>
          <w:tcPr>
            <w:tcW w:w="567" w:type="dxa"/>
            <w:vMerge/>
          </w:tcPr>
          <w:p w:rsidR="00C96A3C" w:rsidRPr="00C96A3C" w:rsidRDefault="00C96A3C" w:rsidP="00C96A3C">
            <w:pPr>
              <w:spacing w:after="0" w:line="360" w:lineRule="auto"/>
              <w:contextualSpacing/>
              <w:jc w:val="center"/>
              <w:rPr>
                <w:rFonts w:ascii="Times New Roman" w:eastAsia="Calibri" w:hAnsi="Times New Roman" w:cs="Times New Roman"/>
                <w:iCs/>
                <w:sz w:val="24"/>
                <w:szCs w:val="24"/>
              </w:rPr>
            </w:pPr>
          </w:p>
        </w:tc>
        <w:tc>
          <w:tcPr>
            <w:tcW w:w="1560" w:type="dxa"/>
            <w:vMerge/>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p>
        </w:tc>
        <w:tc>
          <w:tcPr>
            <w:tcW w:w="1701"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xml:space="preserve">Опыт рефлексии </w:t>
            </w:r>
            <w:r w:rsidRPr="00C96A3C">
              <w:rPr>
                <w:rFonts w:ascii="Times New Roman" w:eastAsia="Calibri" w:hAnsi="Times New Roman" w:cs="Times New Roman"/>
                <w:sz w:val="24"/>
                <w:szCs w:val="24"/>
              </w:rPr>
              <w:t>собственного стиля познавательной деятельности</w:t>
            </w:r>
          </w:p>
        </w:tc>
        <w:tc>
          <w:tcPr>
            <w:tcW w:w="1701" w:type="dxa"/>
          </w:tcPr>
          <w:p w:rsidR="00C96A3C" w:rsidRPr="00C96A3C" w:rsidRDefault="00C96A3C" w:rsidP="00C96A3C">
            <w:pPr>
              <w:spacing w:after="0" w:line="360" w:lineRule="auto"/>
              <w:ind w:right="-108"/>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Количество специальных занятий</w:t>
            </w:r>
            <w:r w:rsidRPr="00C96A3C">
              <w:rPr>
                <w:rFonts w:ascii="Times New Roman" w:eastAsia="Calibri" w:hAnsi="Times New Roman" w:cs="Times New Roman"/>
                <w:sz w:val="24"/>
                <w:szCs w:val="24"/>
              </w:rPr>
              <w:t xml:space="preserve"> (психолого-педагогические тренинги; консультации)</w:t>
            </w:r>
            <w:r w:rsidRPr="00C96A3C">
              <w:rPr>
                <w:rFonts w:ascii="Times New Roman" w:eastAsia="Calibri" w:hAnsi="Times New Roman" w:cs="Times New Roman"/>
                <w:iCs/>
                <w:sz w:val="24"/>
                <w:szCs w:val="24"/>
              </w:rPr>
              <w:t xml:space="preserve"> или </w:t>
            </w:r>
            <w:r w:rsidRPr="00C96A3C">
              <w:rPr>
                <w:rFonts w:ascii="Times New Roman" w:eastAsia="Calibri" w:hAnsi="Times New Roman" w:cs="Times New Roman"/>
                <w:iCs/>
                <w:sz w:val="24"/>
                <w:szCs w:val="24"/>
              </w:rPr>
              <w:lastRenderedPageBreak/>
              <w:t xml:space="preserve">самостоятельно освоенных развивающих веб-программ, веб-лекций, обеспечивающих учащемуся опыт рефлексии </w:t>
            </w:r>
            <w:r w:rsidRPr="00C96A3C">
              <w:rPr>
                <w:rFonts w:ascii="Times New Roman" w:eastAsia="Calibri" w:hAnsi="Times New Roman" w:cs="Times New Roman"/>
                <w:sz w:val="24"/>
                <w:szCs w:val="24"/>
              </w:rPr>
              <w:t>собственного стиля познавательной деятельности</w:t>
            </w:r>
          </w:p>
        </w:tc>
        <w:tc>
          <w:tcPr>
            <w:tcW w:w="1560"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lastRenderedPageBreak/>
              <w:t>Статистический учет</w:t>
            </w:r>
          </w:p>
        </w:tc>
        <w:tc>
          <w:tcPr>
            <w:tcW w:w="1559"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xml:space="preserve">Классный руководитель, тьютор </w:t>
            </w:r>
          </w:p>
        </w:tc>
        <w:tc>
          <w:tcPr>
            <w:tcW w:w="2268"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Ежегодно, в конце учебного года</w:t>
            </w:r>
          </w:p>
        </w:tc>
      </w:tr>
      <w:tr w:rsidR="00C96A3C" w:rsidRPr="00C96A3C" w:rsidTr="00D83059">
        <w:tc>
          <w:tcPr>
            <w:tcW w:w="567" w:type="dxa"/>
            <w:vMerge w:val="restart"/>
          </w:tcPr>
          <w:p w:rsidR="00C96A3C" w:rsidRPr="00C96A3C" w:rsidRDefault="00C96A3C" w:rsidP="00C96A3C">
            <w:pPr>
              <w:spacing w:after="0" w:line="360" w:lineRule="auto"/>
              <w:contextualSpacing/>
              <w:jc w:val="center"/>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lastRenderedPageBreak/>
              <w:t>2</w:t>
            </w:r>
          </w:p>
        </w:tc>
        <w:tc>
          <w:tcPr>
            <w:tcW w:w="1560" w:type="dxa"/>
            <w:vMerge w:val="restart"/>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sz w:val="24"/>
                <w:szCs w:val="24"/>
              </w:rPr>
              <w:t>Навыки работы с информацией</w:t>
            </w:r>
          </w:p>
        </w:tc>
        <w:tc>
          <w:tcPr>
            <w:tcW w:w="1701" w:type="dxa"/>
          </w:tcPr>
          <w:p w:rsidR="00C96A3C" w:rsidRPr="00C96A3C" w:rsidRDefault="00C96A3C" w:rsidP="00C96A3C">
            <w:pPr>
              <w:spacing w:after="0" w:line="360" w:lineRule="auto"/>
              <w:contextualSpacing/>
              <w:jc w:val="both"/>
              <w:rPr>
                <w:rFonts w:ascii="Times New Roman" w:eastAsia="Calibri" w:hAnsi="Times New Roman" w:cs="Times New Roman"/>
                <w:iCs/>
                <w:spacing w:val="-6"/>
                <w:sz w:val="24"/>
                <w:szCs w:val="24"/>
              </w:rPr>
            </w:pPr>
            <w:r w:rsidRPr="00C96A3C">
              <w:rPr>
                <w:rFonts w:ascii="Times New Roman" w:eastAsia="Calibri" w:hAnsi="Times New Roman" w:cs="Times New Roman"/>
                <w:iCs/>
                <w:spacing w:val="-6"/>
                <w:sz w:val="24"/>
                <w:szCs w:val="24"/>
              </w:rPr>
              <w:t>Умение кодировать информацию (в том числе, полученную в сети интернет) посредством:</w:t>
            </w:r>
          </w:p>
          <w:p w:rsidR="00C96A3C" w:rsidRPr="00C96A3C" w:rsidRDefault="00C96A3C" w:rsidP="00C96A3C">
            <w:pPr>
              <w:spacing w:after="0" w:line="360" w:lineRule="auto"/>
              <w:contextualSpacing/>
              <w:jc w:val="both"/>
              <w:rPr>
                <w:rFonts w:ascii="Times New Roman" w:eastAsia="Calibri" w:hAnsi="Times New Roman" w:cs="Times New Roman"/>
                <w:iCs/>
                <w:spacing w:val="-6"/>
                <w:sz w:val="24"/>
                <w:szCs w:val="24"/>
              </w:rPr>
            </w:pPr>
            <w:r w:rsidRPr="00C96A3C">
              <w:rPr>
                <w:rFonts w:ascii="Times New Roman" w:eastAsia="Calibri" w:hAnsi="Times New Roman" w:cs="Times New Roman"/>
                <w:iCs/>
                <w:spacing w:val="-6"/>
                <w:sz w:val="24"/>
                <w:szCs w:val="24"/>
              </w:rPr>
              <w:t>• плана (простого, сложного, тезисного, цитатного);</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тезисов;</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конспекта;</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таблицы;</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схемы или графика;</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кластера</w:t>
            </w:r>
          </w:p>
        </w:tc>
        <w:tc>
          <w:tcPr>
            <w:tcW w:w="1701"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xml:space="preserve">Количество учащихся, демонстрирующих владение указанными умениями </w:t>
            </w:r>
          </w:p>
        </w:tc>
        <w:tc>
          <w:tcPr>
            <w:tcW w:w="1560"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Контрольные работы</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p>
        </w:tc>
        <w:tc>
          <w:tcPr>
            <w:tcW w:w="1559" w:type="dxa"/>
            <w:vMerge w:val="restart"/>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Педагог-филолог или иное лицо, исходя из кадровых возможностей школы</w:t>
            </w:r>
          </w:p>
        </w:tc>
        <w:tc>
          <w:tcPr>
            <w:tcW w:w="2268" w:type="dxa"/>
            <w:vMerge w:val="restart"/>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4*, 7, 9, 11 классы.</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Для вновь прибывших учащихся – индивидуально</w:t>
            </w:r>
          </w:p>
        </w:tc>
      </w:tr>
      <w:tr w:rsidR="00C96A3C" w:rsidRPr="00C96A3C" w:rsidTr="00D83059">
        <w:tc>
          <w:tcPr>
            <w:tcW w:w="567" w:type="dxa"/>
            <w:vMerge/>
          </w:tcPr>
          <w:p w:rsidR="00C96A3C" w:rsidRPr="00C96A3C" w:rsidRDefault="00C96A3C" w:rsidP="00C96A3C">
            <w:pPr>
              <w:spacing w:after="0" w:line="360" w:lineRule="auto"/>
              <w:contextualSpacing/>
              <w:jc w:val="center"/>
              <w:rPr>
                <w:rFonts w:ascii="Times New Roman" w:eastAsia="Calibri" w:hAnsi="Times New Roman" w:cs="Times New Roman"/>
                <w:iCs/>
                <w:sz w:val="24"/>
                <w:szCs w:val="24"/>
              </w:rPr>
            </w:pPr>
          </w:p>
        </w:tc>
        <w:tc>
          <w:tcPr>
            <w:tcW w:w="1560" w:type="dxa"/>
            <w:vMerge/>
          </w:tcPr>
          <w:p w:rsidR="00C96A3C" w:rsidRPr="00C96A3C" w:rsidRDefault="00C96A3C" w:rsidP="00C96A3C">
            <w:pPr>
              <w:spacing w:after="0" w:line="360" w:lineRule="auto"/>
              <w:contextualSpacing/>
              <w:jc w:val="both"/>
              <w:rPr>
                <w:rFonts w:ascii="Times New Roman" w:eastAsia="Calibri" w:hAnsi="Times New Roman" w:cs="Times New Roman"/>
                <w:sz w:val="24"/>
                <w:szCs w:val="24"/>
              </w:rPr>
            </w:pPr>
          </w:p>
        </w:tc>
        <w:tc>
          <w:tcPr>
            <w:tcW w:w="1701"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Умение реферировать и рецензироват</w:t>
            </w:r>
            <w:r w:rsidRPr="00C96A3C">
              <w:rPr>
                <w:rFonts w:ascii="Times New Roman" w:eastAsia="Calibri" w:hAnsi="Times New Roman" w:cs="Times New Roman"/>
                <w:iCs/>
                <w:sz w:val="24"/>
                <w:szCs w:val="24"/>
              </w:rPr>
              <w:lastRenderedPageBreak/>
              <w:t>ь  информацию (писать реферат и рецензию); представлять информацию в виде текстов публицистического стиля</w:t>
            </w:r>
          </w:p>
        </w:tc>
        <w:tc>
          <w:tcPr>
            <w:tcW w:w="1701"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p>
        </w:tc>
        <w:tc>
          <w:tcPr>
            <w:tcW w:w="1560"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Уроки защиты рефератов</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p>
        </w:tc>
        <w:tc>
          <w:tcPr>
            <w:tcW w:w="1559" w:type="dxa"/>
            <w:vMerge/>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p>
        </w:tc>
        <w:tc>
          <w:tcPr>
            <w:tcW w:w="2268" w:type="dxa"/>
            <w:vMerge/>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p>
        </w:tc>
      </w:tr>
      <w:tr w:rsidR="00C96A3C" w:rsidRPr="00C96A3C" w:rsidTr="00D83059">
        <w:tc>
          <w:tcPr>
            <w:tcW w:w="567" w:type="dxa"/>
            <w:vMerge/>
          </w:tcPr>
          <w:p w:rsidR="00C96A3C" w:rsidRPr="00C96A3C" w:rsidRDefault="00C96A3C" w:rsidP="00C96A3C">
            <w:pPr>
              <w:spacing w:after="0" w:line="360" w:lineRule="auto"/>
              <w:contextualSpacing/>
              <w:jc w:val="center"/>
              <w:rPr>
                <w:rFonts w:ascii="Times New Roman" w:eastAsia="Calibri" w:hAnsi="Times New Roman" w:cs="Times New Roman"/>
                <w:iCs/>
                <w:sz w:val="24"/>
                <w:szCs w:val="24"/>
              </w:rPr>
            </w:pPr>
          </w:p>
        </w:tc>
        <w:tc>
          <w:tcPr>
            <w:tcW w:w="1560" w:type="dxa"/>
            <w:vMerge/>
          </w:tcPr>
          <w:p w:rsidR="00C96A3C" w:rsidRPr="00C96A3C" w:rsidRDefault="00C96A3C" w:rsidP="00C96A3C">
            <w:pPr>
              <w:spacing w:after="0" w:line="360" w:lineRule="auto"/>
              <w:contextualSpacing/>
              <w:jc w:val="both"/>
              <w:rPr>
                <w:rFonts w:ascii="Times New Roman" w:eastAsia="Calibri" w:hAnsi="Times New Roman" w:cs="Times New Roman"/>
                <w:sz w:val="24"/>
                <w:szCs w:val="24"/>
              </w:rPr>
            </w:pPr>
          </w:p>
        </w:tc>
        <w:tc>
          <w:tcPr>
            <w:tcW w:w="1701"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Умение представлять информацию в виде сообщения, доклада</w:t>
            </w:r>
          </w:p>
        </w:tc>
        <w:tc>
          <w:tcPr>
            <w:tcW w:w="1701"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p>
        </w:tc>
        <w:tc>
          <w:tcPr>
            <w:tcW w:w="1560"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Мини-сессии публичных выступлений</w:t>
            </w:r>
          </w:p>
        </w:tc>
        <w:tc>
          <w:tcPr>
            <w:tcW w:w="1559" w:type="dxa"/>
            <w:vMerge/>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p>
        </w:tc>
        <w:tc>
          <w:tcPr>
            <w:tcW w:w="2268" w:type="dxa"/>
            <w:vMerge/>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p>
        </w:tc>
      </w:tr>
      <w:tr w:rsidR="00C96A3C" w:rsidRPr="00C96A3C" w:rsidTr="00D83059">
        <w:tc>
          <w:tcPr>
            <w:tcW w:w="567" w:type="dxa"/>
          </w:tcPr>
          <w:p w:rsidR="00C96A3C" w:rsidRPr="00C96A3C" w:rsidRDefault="00C96A3C" w:rsidP="00C96A3C">
            <w:pPr>
              <w:spacing w:after="0" w:line="360" w:lineRule="auto"/>
              <w:contextualSpacing/>
              <w:jc w:val="center"/>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3</w:t>
            </w:r>
          </w:p>
        </w:tc>
        <w:tc>
          <w:tcPr>
            <w:tcW w:w="1560"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sz w:val="24"/>
                <w:szCs w:val="24"/>
              </w:rPr>
              <w:t>Смысловое чтение (читательская компетенция)</w:t>
            </w:r>
          </w:p>
        </w:tc>
        <w:tc>
          <w:tcPr>
            <w:tcW w:w="1701"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Умение выделять главную информацию в тексте и видеть избыточную (лишнюю, не нужную для решения поставленной задачи)</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Умение распознавать информационный подтекст (для текстов художественн</w:t>
            </w:r>
            <w:r w:rsidRPr="00C96A3C">
              <w:rPr>
                <w:rFonts w:ascii="Times New Roman" w:eastAsia="Calibri" w:hAnsi="Times New Roman" w:cs="Times New Roman"/>
                <w:iCs/>
                <w:sz w:val="24"/>
                <w:szCs w:val="24"/>
              </w:rPr>
              <w:lastRenderedPageBreak/>
              <w:t>ого и публицистического стиля)</w:t>
            </w:r>
          </w:p>
        </w:tc>
        <w:tc>
          <w:tcPr>
            <w:tcW w:w="1701"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lastRenderedPageBreak/>
              <w:t>Количество учащихся, демонстрирующих владение указанными умениями</w:t>
            </w:r>
          </w:p>
        </w:tc>
        <w:tc>
          <w:tcPr>
            <w:tcW w:w="1560"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Комплексная контрольная работа</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p>
          <w:p w:rsidR="00C96A3C" w:rsidRPr="00C96A3C" w:rsidRDefault="00C96A3C" w:rsidP="00C96A3C">
            <w:pPr>
              <w:spacing w:after="0" w:line="360" w:lineRule="auto"/>
              <w:contextualSpacing/>
              <w:jc w:val="both"/>
              <w:rPr>
                <w:rFonts w:ascii="Times New Roman" w:eastAsia="Calibri" w:hAnsi="Times New Roman" w:cs="Times New Roman"/>
                <w:iCs/>
                <w:spacing w:val="-6"/>
                <w:sz w:val="24"/>
                <w:szCs w:val="24"/>
              </w:rPr>
            </w:pPr>
            <w:r w:rsidRPr="00C96A3C">
              <w:rPr>
                <w:rFonts w:ascii="Times New Roman" w:eastAsia="Calibri" w:hAnsi="Times New Roman" w:cs="Times New Roman"/>
                <w:iCs/>
                <w:spacing w:val="-6"/>
                <w:sz w:val="24"/>
                <w:szCs w:val="24"/>
              </w:rPr>
              <w:t>Ситуационные задачи и (или) проектные задачи.</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Анализ текста</w:t>
            </w:r>
          </w:p>
        </w:tc>
        <w:tc>
          <w:tcPr>
            <w:tcW w:w="1559" w:type="dxa"/>
          </w:tcPr>
          <w:p w:rsidR="00C96A3C" w:rsidRPr="00C96A3C" w:rsidRDefault="00C96A3C" w:rsidP="00C96A3C">
            <w:pPr>
              <w:spacing w:after="0" w:line="360" w:lineRule="auto"/>
              <w:contextualSpacing/>
              <w:jc w:val="both"/>
              <w:rPr>
                <w:rFonts w:ascii="Times New Roman" w:eastAsia="Calibri" w:hAnsi="Times New Roman" w:cs="Times New Roman"/>
                <w:iCs/>
                <w:spacing w:val="-4"/>
                <w:sz w:val="24"/>
                <w:szCs w:val="24"/>
              </w:rPr>
            </w:pPr>
            <w:r w:rsidRPr="00C96A3C">
              <w:rPr>
                <w:rFonts w:ascii="Times New Roman" w:eastAsia="Calibri" w:hAnsi="Times New Roman" w:cs="Times New Roman"/>
                <w:iCs/>
                <w:spacing w:val="-4"/>
                <w:sz w:val="24"/>
                <w:szCs w:val="24"/>
              </w:rPr>
              <w:t>Педагог- математик или иное лицо, исходя из кадровых возможностей образовательной организации</w:t>
            </w:r>
          </w:p>
          <w:p w:rsidR="00C96A3C" w:rsidRPr="00C96A3C" w:rsidRDefault="00C96A3C" w:rsidP="00C96A3C">
            <w:pPr>
              <w:spacing w:after="0" w:line="360" w:lineRule="auto"/>
              <w:contextualSpacing/>
              <w:jc w:val="both"/>
              <w:rPr>
                <w:rFonts w:ascii="Times New Roman" w:eastAsia="Calibri" w:hAnsi="Times New Roman" w:cs="Times New Roman"/>
                <w:iCs/>
                <w:spacing w:val="-4"/>
                <w:sz w:val="24"/>
                <w:szCs w:val="24"/>
              </w:rPr>
            </w:pPr>
          </w:p>
          <w:p w:rsidR="00C96A3C" w:rsidRPr="00C96A3C" w:rsidRDefault="00C96A3C" w:rsidP="00C96A3C">
            <w:pPr>
              <w:spacing w:after="0" w:line="360" w:lineRule="auto"/>
              <w:contextualSpacing/>
              <w:jc w:val="both"/>
              <w:rPr>
                <w:rFonts w:ascii="Times New Roman" w:eastAsia="Calibri" w:hAnsi="Times New Roman" w:cs="Times New Roman"/>
                <w:iCs/>
                <w:spacing w:val="-4"/>
                <w:sz w:val="24"/>
                <w:szCs w:val="24"/>
              </w:rPr>
            </w:pPr>
            <w:r w:rsidRPr="00C96A3C">
              <w:rPr>
                <w:rFonts w:ascii="Times New Roman" w:eastAsia="Calibri" w:hAnsi="Times New Roman" w:cs="Times New Roman"/>
                <w:iCs/>
                <w:spacing w:val="-4"/>
                <w:sz w:val="24"/>
                <w:szCs w:val="24"/>
              </w:rPr>
              <w:t>Педагог-филолог или иное лицо, исходя из кадровых образовательной организации</w:t>
            </w:r>
          </w:p>
        </w:tc>
        <w:tc>
          <w:tcPr>
            <w:tcW w:w="2268"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4, 7, 9, 11 классы.</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Для вновь прибывших учащихся - индивидуально</w:t>
            </w:r>
          </w:p>
        </w:tc>
      </w:tr>
      <w:tr w:rsidR="00C96A3C" w:rsidRPr="00C96A3C" w:rsidTr="00D83059">
        <w:tc>
          <w:tcPr>
            <w:tcW w:w="567" w:type="dxa"/>
          </w:tcPr>
          <w:p w:rsidR="00C96A3C" w:rsidRPr="00C96A3C" w:rsidRDefault="00C96A3C" w:rsidP="00C96A3C">
            <w:pPr>
              <w:spacing w:after="0" w:line="360" w:lineRule="auto"/>
              <w:contextualSpacing/>
              <w:jc w:val="center"/>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lastRenderedPageBreak/>
              <w:t>4</w:t>
            </w:r>
          </w:p>
        </w:tc>
        <w:tc>
          <w:tcPr>
            <w:tcW w:w="1560" w:type="dxa"/>
          </w:tcPr>
          <w:p w:rsidR="00C96A3C" w:rsidRPr="00C96A3C" w:rsidRDefault="00C96A3C" w:rsidP="00C96A3C">
            <w:pPr>
              <w:spacing w:after="0" w:line="360" w:lineRule="auto"/>
              <w:contextualSpacing/>
              <w:jc w:val="both"/>
              <w:rPr>
                <w:rFonts w:ascii="Times New Roman" w:eastAsia="Calibri" w:hAnsi="Times New Roman" w:cs="Times New Roman"/>
                <w:sz w:val="24"/>
                <w:szCs w:val="24"/>
              </w:rPr>
            </w:pPr>
            <w:r w:rsidRPr="00C96A3C">
              <w:rPr>
                <w:rFonts w:ascii="Times New Roman" w:eastAsia="Calibri" w:hAnsi="Times New Roman" w:cs="Times New Roman"/>
                <w:sz w:val="24"/>
                <w:szCs w:val="24"/>
              </w:rPr>
              <w:t>Владение ИКТ-технологиями</w:t>
            </w:r>
          </w:p>
        </w:tc>
        <w:tc>
          <w:tcPr>
            <w:tcW w:w="1701"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xml:space="preserve">Умение использовать </w:t>
            </w:r>
            <w:r w:rsidRPr="00C96A3C">
              <w:rPr>
                <w:rFonts w:ascii="Times New Roman" w:eastAsia="Calibri" w:hAnsi="Times New Roman" w:cs="Times New Roman"/>
                <w:sz w:val="24"/>
                <w:szCs w:val="24"/>
              </w:rPr>
              <w:t>ИКТ-технологии в познавательной деятельности и социальной практике с соблюдением требований эргономики, техники безопасности</w:t>
            </w:r>
          </w:p>
        </w:tc>
        <w:tc>
          <w:tcPr>
            <w:tcW w:w="1701"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Количество учащихся, демонстрирующих владение указанными умениями</w:t>
            </w:r>
          </w:p>
        </w:tc>
        <w:tc>
          <w:tcPr>
            <w:tcW w:w="1560"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Самооценка учащихся в ходе анкетирования.</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Отзыв родителей</w:t>
            </w:r>
          </w:p>
        </w:tc>
        <w:tc>
          <w:tcPr>
            <w:tcW w:w="1559"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Преподаватель информатики</w:t>
            </w:r>
          </w:p>
          <w:p w:rsidR="00C96A3C" w:rsidRPr="00C96A3C" w:rsidRDefault="00C96A3C" w:rsidP="00C96A3C">
            <w:pPr>
              <w:spacing w:after="0" w:line="240" w:lineRule="auto"/>
              <w:rPr>
                <w:rFonts w:ascii="Times New Roman" w:eastAsia="Calibri" w:hAnsi="Times New Roman" w:cs="Times New Roman"/>
                <w:sz w:val="24"/>
                <w:szCs w:val="24"/>
              </w:rPr>
            </w:pPr>
          </w:p>
          <w:p w:rsidR="00C96A3C" w:rsidRPr="00C96A3C" w:rsidRDefault="00C96A3C" w:rsidP="00C96A3C">
            <w:pPr>
              <w:spacing w:after="0" w:line="240" w:lineRule="auto"/>
              <w:rPr>
                <w:rFonts w:ascii="Times New Roman" w:eastAsia="Calibri" w:hAnsi="Times New Roman" w:cs="Times New Roman"/>
                <w:sz w:val="24"/>
                <w:szCs w:val="24"/>
              </w:rPr>
            </w:pPr>
          </w:p>
          <w:p w:rsidR="00C96A3C" w:rsidRPr="00C96A3C" w:rsidRDefault="00C96A3C" w:rsidP="00C96A3C">
            <w:pPr>
              <w:spacing w:after="0" w:line="240" w:lineRule="auto"/>
              <w:rPr>
                <w:rFonts w:ascii="Times New Roman" w:eastAsia="Calibri" w:hAnsi="Times New Roman" w:cs="Times New Roman"/>
                <w:sz w:val="24"/>
                <w:szCs w:val="24"/>
              </w:rPr>
            </w:pPr>
          </w:p>
          <w:p w:rsidR="00C96A3C" w:rsidRPr="00C96A3C" w:rsidRDefault="00C96A3C" w:rsidP="00C96A3C">
            <w:pPr>
              <w:spacing w:after="0" w:line="240" w:lineRule="auto"/>
              <w:rPr>
                <w:rFonts w:ascii="Times New Roman" w:eastAsia="Calibri" w:hAnsi="Times New Roman" w:cs="Times New Roman"/>
                <w:sz w:val="24"/>
                <w:szCs w:val="24"/>
              </w:rPr>
            </w:pPr>
          </w:p>
          <w:p w:rsidR="00C96A3C" w:rsidRPr="00C96A3C" w:rsidRDefault="00C96A3C" w:rsidP="00C96A3C">
            <w:pPr>
              <w:spacing w:after="0" w:line="240" w:lineRule="auto"/>
              <w:rPr>
                <w:rFonts w:ascii="Times New Roman" w:eastAsia="Calibri" w:hAnsi="Times New Roman" w:cs="Times New Roman"/>
                <w:sz w:val="24"/>
                <w:szCs w:val="24"/>
              </w:rPr>
            </w:pPr>
          </w:p>
          <w:p w:rsidR="00C96A3C" w:rsidRPr="00C96A3C" w:rsidRDefault="00C96A3C" w:rsidP="00C96A3C">
            <w:pPr>
              <w:spacing w:after="0" w:line="240" w:lineRule="auto"/>
              <w:rPr>
                <w:rFonts w:ascii="Times New Roman" w:eastAsia="Calibri" w:hAnsi="Times New Roman" w:cs="Times New Roman"/>
                <w:sz w:val="24"/>
                <w:szCs w:val="24"/>
              </w:rPr>
            </w:pPr>
          </w:p>
          <w:p w:rsidR="00C96A3C" w:rsidRPr="00C96A3C" w:rsidRDefault="00C96A3C" w:rsidP="00C96A3C">
            <w:pPr>
              <w:spacing w:after="0" w:line="240" w:lineRule="auto"/>
              <w:rPr>
                <w:rFonts w:ascii="Times New Roman" w:eastAsia="Times New Roman" w:hAnsi="Times New Roman" w:cs="Times New Roman"/>
                <w:sz w:val="24"/>
                <w:szCs w:val="24"/>
              </w:rPr>
            </w:pPr>
          </w:p>
          <w:p w:rsidR="00C96A3C" w:rsidRPr="00C96A3C" w:rsidRDefault="00C96A3C" w:rsidP="00C96A3C">
            <w:pPr>
              <w:spacing w:after="0" w:line="240" w:lineRule="auto"/>
              <w:rPr>
                <w:rFonts w:ascii="Times New Roman" w:eastAsia="Times New Roman" w:hAnsi="Times New Roman" w:cs="Times New Roman"/>
                <w:sz w:val="24"/>
                <w:szCs w:val="24"/>
              </w:rPr>
            </w:pPr>
          </w:p>
        </w:tc>
        <w:tc>
          <w:tcPr>
            <w:tcW w:w="2268" w:type="dxa"/>
          </w:tcPr>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4*, 7, 9, 11 классы.</w:t>
            </w:r>
          </w:p>
          <w:p w:rsidR="00C96A3C" w:rsidRPr="00C96A3C" w:rsidRDefault="00C96A3C" w:rsidP="00C96A3C">
            <w:pPr>
              <w:spacing w:after="0" w:line="360" w:lineRule="auto"/>
              <w:contextualSpacing/>
              <w:jc w:val="both"/>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Для вновь прибывших учащихся – индивидуально</w:t>
            </w:r>
          </w:p>
        </w:tc>
      </w:tr>
    </w:tbl>
    <w:p w:rsidR="00C96A3C" w:rsidRPr="00C96A3C" w:rsidRDefault="00C96A3C" w:rsidP="00C96A3C">
      <w:pPr>
        <w:spacing w:after="0" w:line="240" w:lineRule="auto"/>
        <w:rPr>
          <w:rFonts w:ascii="Times New Roman" w:eastAsia="Calibri" w:hAnsi="Times New Roman" w:cs="Times New Roman"/>
          <w:sz w:val="28"/>
          <w:szCs w:val="28"/>
        </w:rPr>
      </w:pPr>
    </w:p>
    <w:p w:rsidR="00C96A3C" w:rsidRPr="00C96A3C" w:rsidRDefault="00C96A3C" w:rsidP="00C96A3C">
      <w:pPr>
        <w:spacing w:after="0" w:line="240" w:lineRule="auto"/>
        <w:rPr>
          <w:rFonts w:ascii="Times New Roman" w:eastAsia="Calibri" w:hAnsi="Times New Roman" w:cs="Times New Roman"/>
          <w:sz w:val="24"/>
          <w:szCs w:val="24"/>
        </w:rPr>
      </w:pPr>
      <w:r w:rsidRPr="00C96A3C">
        <w:rPr>
          <w:rFonts w:ascii="Times New Roman" w:eastAsia="Calibri" w:hAnsi="Times New Roman" w:cs="Times New Roman"/>
          <w:sz w:val="24"/>
          <w:szCs w:val="24"/>
        </w:rPr>
        <w:t>* По решению администрации ОО</w:t>
      </w:r>
    </w:p>
    <w:p w:rsidR="00C96A3C" w:rsidRPr="00C96A3C" w:rsidRDefault="00C96A3C" w:rsidP="00C96A3C">
      <w:pPr>
        <w:spacing w:after="0" w:line="276" w:lineRule="auto"/>
        <w:rPr>
          <w:rFonts w:ascii="Calibri" w:eastAsia="Calibri" w:hAnsi="Calibri" w:cs="Times New Roman"/>
        </w:rPr>
      </w:pPr>
    </w:p>
    <w:p w:rsidR="00C96A3C" w:rsidRPr="00C96A3C" w:rsidRDefault="00C96A3C" w:rsidP="00C96A3C">
      <w:pPr>
        <w:spacing w:after="200" w:line="276" w:lineRule="auto"/>
        <w:rPr>
          <w:rFonts w:ascii="Calibri" w:eastAsia="Calibri" w:hAnsi="Calibri" w:cs="Times New Roman"/>
        </w:rPr>
      </w:pPr>
    </w:p>
    <w:p w:rsidR="00C96A3C" w:rsidRPr="00C96A3C" w:rsidRDefault="00C96A3C" w:rsidP="00C96A3C">
      <w:pPr>
        <w:spacing w:after="200" w:line="276" w:lineRule="auto"/>
        <w:rPr>
          <w:rFonts w:ascii="Calibri" w:eastAsia="Calibri" w:hAnsi="Calibri" w:cs="Times New Roman"/>
        </w:rPr>
      </w:pPr>
    </w:p>
    <w:p w:rsidR="00C96A3C" w:rsidRPr="00C96A3C" w:rsidRDefault="00C96A3C" w:rsidP="00C96A3C">
      <w:pPr>
        <w:spacing w:after="200" w:line="276" w:lineRule="auto"/>
        <w:rPr>
          <w:rFonts w:ascii="Calibri" w:eastAsia="Calibri" w:hAnsi="Calibri" w:cs="Times New Roman"/>
        </w:rPr>
      </w:pPr>
    </w:p>
    <w:p w:rsidR="00C96A3C" w:rsidRPr="00C96A3C" w:rsidRDefault="00C96A3C" w:rsidP="00C96A3C">
      <w:pPr>
        <w:spacing w:after="200" w:line="276" w:lineRule="auto"/>
        <w:rPr>
          <w:rFonts w:ascii="Calibri" w:eastAsia="Calibri" w:hAnsi="Calibri" w:cs="Times New Roman"/>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C96A3C" w:rsidRPr="00C96A3C" w:rsidRDefault="00C96A3C" w:rsidP="00C96A3C">
      <w:pPr>
        <w:spacing w:after="0" w:line="276" w:lineRule="auto"/>
        <w:jc w:val="right"/>
        <w:rPr>
          <w:rFonts w:ascii="Times New Roman" w:eastAsia="Times New Roman" w:hAnsi="Times New Roman" w:cs="Times New Roman"/>
          <w:sz w:val="20"/>
          <w:szCs w:val="20"/>
          <w:lang w:eastAsia="ru-RU"/>
        </w:rPr>
      </w:pPr>
      <w:r w:rsidRPr="00C96A3C">
        <w:rPr>
          <w:rFonts w:ascii="Times New Roman" w:eastAsia="Times New Roman" w:hAnsi="Times New Roman" w:cs="Times New Roman"/>
          <w:sz w:val="20"/>
          <w:szCs w:val="20"/>
          <w:lang w:eastAsia="ru-RU"/>
        </w:rPr>
        <w:lastRenderedPageBreak/>
        <w:t>Приложение 5</w:t>
      </w:r>
    </w:p>
    <w:p w:rsidR="00C96A3C" w:rsidRPr="00C96A3C" w:rsidRDefault="00C96A3C" w:rsidP="00C96A3C">
      <w:pPr>
        <w:spacing w:after="0" w:line="276" w:lineRule="auto"/>
        <w:jc w:val="right"/>
        <w:rPr>
          <w:rFonts w:ascii="Times New Roman" w:eastAsia="Times New Roman" w:hAnsi="Times New Roman" w:cs="Times New Roman"/>
          <w:bCs/>
          <w:sz w:val="20"/>
          <w:szCs w:val="20"/>
          <w:lang w:eastAsia="ru-RU"/>
        </w:rPr>
      </w:pPr>
      <w:r w:rsidRPr="00C96A3C">
        <w:rPr>
          <w:rFonts w:ascii="Times New Roman" w:eastAsia="Times New Roman" w:hAnsi="Times New Roman" w:cs="Times New Roman"/>
          <w:sz w:val="20"/>
          <w:szCs w:val="20"/>
          <w:lang w:eastAsia="ru-RU"/>
        </w:rPr>
        <w:t xml:space="preserve">к Положению о </w:t>
      </w:r>
      <w:r w:rsidRPr="00C96A3C">
        <w:rPr>
          <w:rFonts w:ascii="Times New Roman" w:eastAsia="Times New Roman" w:hAnsi="Times New Roman" w:cs="Times New Roman"/>
          <w:bCs/>
          <w:sz w:val="20"/>
          <w:szCs w:val="20"/>
          <w:lang w:eastAsia="ru-RU"/>
        </w:rPr>
        <w:t xml:space="preserve">внутренней системе оценки качества </w:t>
      </w:r>
    </w:p>
    <w:p w:rsidR="00C96A3C" w:rsidRPr="00C96A3C" w:rsidRDefault="00C96A3C" w:rsidP="00C96A3C">
      <w:pPr>
        <w:spacing w:after="0" w:line="276" w:lineRule="auto"/>
        <w:jc w:val="right"/>
        <w:rPr>
          <w:rFonts w:ascii="Times New Roman" w:eastAsia="Times New Roman" w:hAnsi="Times New Roman" w:cs="Times New Roman"/>
          <w:sz w:val="20"/>
          <w:szCs w:val="20"/>
          <w:lang w:eastAsia="ru-RU"/>
        </w:rPr>
      </w:pPr>
      <w:r w:rsidRPr="00C96A3C">
        <w:rPr>
          <w:rFonts w:ascii="Times New Roman" w:eastAsia="Times New Roman" w:hAnsi="Times New Roman" w:cs="Times New Roman"/>
          <w:bCs/>
          <w:sz w:val="20"/>
          <w:szCs w:val="20"/>
          <w:lang w:eastAsia="ru-RU"/>
        </w:rPr>
        <w:t>образования в образовательной организации</w:t>
      </w:r>
      <w:r w:rsidRPr="00C96A3C">
        <w:rPr>
          <w:rFonts w:ascii="Times New Roman" w:eastAsia="Times New Roman" w:hAnsi="Times New Roman" w:cs="Times New Roman"/>
          <w:sz w:val="20"/>
          <w:szCs w:val="20"/>
          <w:lang w:eastAsia="ru-RU"/>
        </w:rPr>
        <w:t xml:space="preserve"> </w:t>
      </w:r>
    </w:p>
    <w:p w:rsidR="00C96A3C" w:rsidRPr="00C96A3C" w:rsidRDefault="00C96A3C" w:rsidP="00C96A3C">
      <w:pPr>
        <w:spacing w:after="0" w:line="240" w:lineRule="auto"/>
        <w:rPr>
          <w:rFonts w:ascii="Times New Roman" w:eastAsia="Times New Roman" w:hAnsi="Times New Roman" w:cs="Times New Roman"/>
          <w:b/>
          <w:iCs/>
          <w:sz w:val="24"/>
          <w:szCs w:val="24"/>
          <w:lang w:eastAsia="ru-RU"/>
        </w:rPr>
      </w:pPr>
    </w:p>
    <w:p w:rsidR="00C96A3C" w:rsidRPr="00C96A3C" w:rsidRDefault="00C96A3C" w:rsidP="00C96A3C">
      <w:pPr>
        <w:spacing w:after="0" w:line="240" w:lineRule="auto"/>
        <w:jc w:val="center"/>
        <w:rPr>
          <w:rFonts w:ascii="Times New Roman" w:eastAsia="Times New Roman" w:hAnsi="Times New Roman" w:cs="Times New Roman"/>
          <w:b/>
          <w:iCs/>
          <w:sz w:val="24"/>
          <w:szCs w:val="24"/>
          <w:lang w:eastAsia="ru-RU"/>
        </w:rPr>
      </w:pPr>
      <w:r w:rsidRPr="00C96A3C">
        <w:rPr>
          <w:rFonts w:ascii="Times New Roman" w:eastAsia="Times New Roman" w:hAnsi="Times New Roman" w:cs="Times New Roman"/>
          <w:b/>
          <w:iCs/>
          <w:sz w:val="24"/>
          <w:szCs w:val="24"/>
          <w:lang w:eastAsia="ru-RU"/>
        </w:rPr>
        <w:t>Содержание оценки личностных результатов освоения учащимися основной образовательной программы*</w:t>
      </w:r>
    </w:p>
    <w:p w:rsidR="00C96A3C" w:rsidRPr="00C96A3C" w:rsidRDefault="00C96A3C" w:rsidP="00C96A3C">
      <w:pPr>
        <w:spacing w:after="0" w:line="240" w:lineRule="auto"/>
        <w:rPr>
          <w:rFonts w:ascii="Times New Roman" w:eastAsia="Times New Roman" w:hAnsi="Times New Roman" w:cs="Times New Roman"/>
          <w:b/>
          <w:iCs/>
          <w:sz w:val="24"/>
          <w:szCs w:val="24"/>
          <w:lang w:eastAsia="ru-RU"/>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701"/>
        <w:gridCol w:w="1985"/>
        <w:gridCol w:w="1417"/>
        <w:gridCol w:w="1559"/>
        <w:gridCol w:w="1843"/>
      </w:tblGrid>
      <w:tr w:rsidR="00C96A3C" w:rsidRPr="00C96A3C" w:rsidTr="00D83059">
        <w:tc>
          <w:tcPr>
            <w:tcW w:w="567" w:type="dxa"/>
          </w:tcPr>
          <w:p w:rsidR="00C96A3C" w:rsidRPr="00C96A3C" w:rsidRDefault="00C96A3C" w:rsidP="00C96A3C">
            <w:pPr>
              <w:spacing w:after="0" w:line="276" w:lineRule="auto"/>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w:t>
            </w:r>
          </w:p>
        </w:tc>
        <w:tc>
          <w:tcPr>
            <w:tcW w:w="1418" w:type="dxa"/>
          </w:tcPr>
          <w:p w:rsidR="00C96A3C" w:rsidRPr="00C96A3C" w:rsidRDefault="00C96A3C" w:rsidP="00C96A3C">
            <w:pPr>
              <w:spacing w:after="0" w:line="276" w:lineRule="auto"/>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Образовательный результат</w:t>
            </w:r>
          </w:p>
        </w:tc>
        <w:tc>
          <w:tcPr>
            <w:tcW w:w="1701" w:type="dxa"/>
          </w:tcPr>
          <w:p w:rsidR="00C96A3C" w:rsidRPr="00C96A3C" w:rsidRDefault="00C96A3C" w:rsidP="00C96A3C">
            <w:pPr>
              <w:spacing w:after="0" w:line="276" w:lineRule="auto"/>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Параметр оценки</w:t>
            </w:r>
          </w:p>
        </w:tc>
        <w:tc>
          <w:tcPr>
            <w:tcW w:w="1985" w:type="dxa"/>
          </w:tcPr>
          <w:p w:rsidR="00C96A3C" w:rsidRPr="00C96A3C" w:rsidRDefault="00C96A3C" w:rsidP="00C96A3C">
            <w:pPr>
              <w:spacing w:after="0" w:line="276" w:lineRule="auto"/>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Индикатор</w:t>
            </w:r>
          </w:p>
        </w:tc>
        <w:tc>
          <w:tcPr>
            <w:tcW w:w="1417" w:type="dxa"/>
          </w:tcPr>
          <w:p w:rsidR="00C96A3C" w:rsidRPr="00C96A3C" w:rsidRDefault="00C96A3C" w:rsidP="00C96A3C">
            <w:pPr>
              <w:spacing w:after="0" w:line="276" w:lineRule="auto"/>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Оценочная процедура</w:t>
            </w:r>
          </w:p>
        </w:tc>
        <w:tc>
          <w:tcPr>
            <w:tcW w:w="1559" w:type="dxa"/>
          </w:tcPr>
          <w:p w:rsidR="00C96A3C" w:rsidRPr="00C96A3C" w:rsidRDefault="00C96A3C" w:rsidP="00C96A3C">
            <w:pPr>
              <w:spacing w:after="0" w:line="276" w:lineRule="auto"/>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Исполнитель</w:t>
            </w:r>
          </w:p>
        </w:tc>
        <w:tc>
          <w:tcPr>
            <w:tcW w:w="1843" w:type="dxa"/>
          </w:tcPr>
          <w:p w:rsidR="00C96A3C" w:rsidRPr="00C96A3C" w:rsidRDefault="00C96A3C" w:rsidP="00C96A3C">
            <w:pPr>
              <w:spacing w:after="0" w:line="276" w:lineRule="auto"/>
              <w:jc w:val="center"/>
              <w:rPr>
                <w:rFonts w:ascii="Times New Roman" w:eastAsia="Calibri" w:hAnsi="Times New Roman" w:cs="Times New Roman"/>
                <w:b/>
                <w:iCs/>
                <w:sz w:val="24"/>
                <w:szCs w:val="24"/>
              </w:rPr>
            </w:pPr>
            <w:r w:rsidRPr="00C96A3C">
              <w:rPr>
                <w:rFonts w:ascii="Times New Roman" w:eastAsia="Calibri" w:hAnsi="Times New Roman" w:cs="Times New Roman"/>
                <w:b/>
                <w:iCs/>
                <w:sz w:val="24"/>
                <w:szCs w:val="24"/>
              </w:rPr>
              <w:t>Периодичность оценки</w:t>
            </w:r>
          </w:p>
        </w:tc>
      </w:tr>
      <w:tr w:rsidR="00C96A3C" w:rsidRPr="00C96A3C" w:rsidTr="00D83059">
        <w:tc>
          <w:tcPr>
            <w:tcW w:w="567" w:type="dxa"/>
            <w:vMerge w:val="restart"/>
          </w:tcPr>
          <w:p w:rsidR="00C96A3C" w:rsidRPr="00C96A3C" w:rsidRDefault="00C96A3C" w:rsidP="00C96A3C">
            <w:pPr>
              <w:spacing w:after="0" w:line="276" w:lineRule="auto"/>
              <w:jc w:val="center"/>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1</w:t>
            </w:r>
          </w:p>
        </w:tc>
        <w:tc>
          <w:tcPr>
            <w:tcW w:w="1418" w:type="dxa"/>
            <w:vMerge w:val="restart"/>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sz w:val="24"/>
                <w:szCs w:val="24"/>
              </w:rPr>
              <w:t>Готовность к активной гражданской позиции</w:t>
            </w:r>
          </w:p>
        </w:tc>
        <w:tc>
          <w:tcPr>
            <w:tcW w:w="1701"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Сформированность ценностной ориентации гражданского выбора и владение общественно-политической терминологией</w:t>
            </w:r>
          </w:p>
        </w:tc>
        <w:tc>
          <w:tcPr>
            <w:tcW w:w="1985"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xml:space="preserve">Количество учащихся, демонстрирующих сформированность ценностной ориентации гражданского выбора и владение общественно-политической терминологией </w:t>
            </w:r>
          </w:p>
        </w:tc>
        <w:tc>
          <w:tcPr>
            <w:tcW w:w="1417"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Тестирование</w:t>
            </w:r>
          </w:p>
        </w:tc>
        <w:tc>
          <w:tcPr>
            <w:tcW w:w="1559"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Психолог совместно (или классный руководитель) с преподавателем  общественно-политических дисциплин</w:t>
            </w:r>
          </w:p>
        </w:tc>
        <w:tc>
          <w:tcPr>
            <w:tcW w:w="1843"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Ежегодно, в конце учебного года</w:t>
            </w:r>
          </w:p>
        </w:tc>
      </w:tr>
      <w:tr w:rsidR="00C96A3C" w:rsidRPr="00C96A3C" w:rsidTr="00D83059">
        <w:tc>
          <w:tcPr>
            <w:tcW w:w="567" w:type="dxa"/>
            <w:vMerge/>
          </w:tcPr>
          <w:p w:rsidR="00C96A3C" w:rsidRPr="00C96A3C" w:rsidRDefault="00C96A3C" w:rsidP="00C96A3C">
            <w:pPr>
              <w:spacing w:after="0" w:line="276" w:lineRule="auto"/>
              <w:jc w:val="center"/>
              <w:rPr>
                <w:rFonts w:ascii="Times New Roman" w:eastAsia="Calibri" w:hAnsi="Times New Roman" w:cs="Times New Roman"/>
                <w:iCs/>
                <w:sz w:val="24"/>
                <w:szCs w:val="24"/>
              </w:rPr>
            </w:pPr>
          </w:p>
        </w:tc>
        <w:tc>
          <w:tcPr>
            <w:tcW w:w="1418" w:type="dxa"/>
            <w:vMerge/>
          </w:tcPr>
          <w:p w:rsidR="00C96A3C" w:rsidRPr="00C96A3C" w:rsidRDefault="00C96A3C" w:rsidP="00C96A3C">
            <w:pPr>
              <w:spacing w:after="0" w:line="276" w:lineRule="auto"/>
              <w:rPr>
                <w:rFonts w:ascii="Times New Roman" w:eastAsia="Calibri" w:hAnsi="Times New Roman" w:cs="Times New Roman"/>
                <w:iCs/>
                <w:sz w:val="24"/>
                <w:szCs w:val="24"/>
              </w:rPr>
            </w:pPr>
          </w:p>
        </w:tc>
        <w:tc>
          <w:tcPr>
            <w:tcW w:w="1701"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Социально-культурный опыт учащихся</w:t>
            </w:r>
          </w:p>
        </w:tc>
        <w:tc>
          <w:tcPr>
            <w:tcW w:w="1985" w:type="dxa"/>
          </w:tcPr>
          <w:p w:rsidR="00C96A3C" w:rsidRPr="00C96A3C" w:rsidRDefault="00C96A3C" w:rsidP="00C96A3C">
            <w:pPr>
              <w:spacing w:after="0" w:line="276" w:lineRule="auto"/>
              <w:rPr>
                <w:rFonts w:ascii="Times New Roman" w:eastAsia="Calibri" w:hAnsi="Times New Roman" w:cs="Times New Roman"/>
                <w:iCs/>
                <w:spacing w:val="2"/>
                <w:sz w:val="24"/>
                <w:szCs w:val="24"/>
              </w:rPr>
            </w:pPr>
            <w:r w:rsidRPr="00C96A3C">
              <w:rPr>
                <w:rFonts w:ascii="Times New Roman" w:eastAsia="Calibri" w:hAnsi="Times New Roman" w:cs="Times New Roman"/>
                <w:iCs/>
                <w:spacing w:val="2"/>
                <w:sz w:val="24"/>
                <w:szCs w:val="24"/>
              </w:rPr>
              <w:t>Единицы портфолио, подтверждающие социально-культурный опыт учащегося</w:t>
            </w:r>
          </w:p>
        </w:tc>
        <w:tc>
          <w:tcPr>
            <w:tcW w:w="1417"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Статистический учет</w:t>
            </w:r>
          </w:p>
        </w:tc>
        <w:tc>
          <w:tcPr>
            <w:tcW w:w="1559"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Классный руководитель, тьютор</w:t>
            </w:r>
          </w:p>
        </w:tc>
        <w:tc>
          <w:tcPr>
            <w:tcW w:w="1843"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Ежегодно, в конце учебного года</w:t>
            </w:r>
          </w:p>
        </w:tc>
      </w:tr>
      <w:tr w:rsidR="00C96A3C" w:rsidRPr="00C96A3C" w:rsidTr="00D83059">
        <w:tc>
          <w:tcPr>
            <w:tcW w:w="567" w:type="dxa"/>
            <w:vMerge w:val="restart"/>
          </w:tcPr>
          <w:p w:rsidR="00C96A3C" w:rsidRPr="00C96A3C" w:rsidRDefault="00C96A3C" w:rsidP="00C96A3C">
            <w:pPr>
              <w:spacing w:after="0" w:line="276" w:lineRule="auto"/>
              <w:jc w:val="center"/>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2</w:t>
            </w:r>
          </w:p>
        </w:tc>
        <w:tc>
          <w:tcPr>
            <w:tcW w:w="1418" w:type="dxa"/>
            <w:vMerge w:val="restart"/>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sz w:val="24"/>
                <w:szCs w:val="24"/>
              </w:rPr>
              <w:t>Готовность к продолжению образования на профильном уровне, к выбору профиля</w:t>
            </w:r>
          </w:p>
        </w:tc>
        <w:tc>
          <w:tcPr>
            <w:tcW w:w="1701"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sz w:val="24"/>
                <w:szCs w:val="24"/>
              </w:rPr>
              <w:t>Понимание учащимся собственных профессиональных склонностей и способностей</w:t>
            </w:r>
          </w:p>
        </w:tc>
        <w:tc>
          <w:tcPr>
            <w:tcW w:w="1985"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sz w:val="24"/>
                <w:szCs w:val="24"/>
              </w:rPr>
              <w:t>Количество учащихся, своевременно ознакомленных с заключением психолога о профессиональных склонностях и способностях учащихся</w:t>
            </w:r>
          </w:p>
        </w:tc>
        <w:tc>
          <w:tcPr>
            <w:tcW w:w="1417"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Статистический учет</w:t>
            </w:r>
          </w:p>
        </w:tc>
        <w:tc>
          <w:tcPr>
            <w:tcW w:w="1559"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Классный руководитель, тьютор</w:t>
            </w:r>
          </w:p>
        </w:tc>
        <w:tc>
          <w:tcPr>
            <w:tcW w:w="1843" w:type="dxa"/>
            <w:vMerge w:val="restart"/>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Первый раз на этапе предпрофильной подготовки (по окончании учащимися 7–8 класса)</w:t>
            </w:r>
          </w:p>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xml:space="preserve">Второй раз – по окончании уровня основного общего образования </w:t>
            </w:r>
          </w:p>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xml:space="preserve"> </w:t>
            </w:r>
          </w:p>
        </w:tc>
      </w:tr>
      <w:tr w:rsidR="00C96A3C" w:rsidRPr="00C96A3C" w:rsidTr="00D83059">
        <w:tc>
          <w:tcPr>
            <w:tcW w:w="567" w:type="dxa"/>
            <w:vMerge/>
          </w:tcPr>
          <w:p w:rsidR="00C96A3C" w:rsidRPr="00C96A3C" w:rsidRDefault="00C96A3C" w:rsidP="00C96A3C">
            <w:pPr>
              <w:spacing w:after="0" w:line="276" w:lineRule="auto"/>
              <w:jc w:val="center"/>
              <w:rPr>
                <w:rFonts w:ascii="Times New Roman" w:eastAsia="Calibri" w:hAnsi="Times New Roman" w:cs="Times New Roman"/>
                <w:iCs/>
                <w:sz w:val="24"/>
                <w:szCs w:val="24"/>
              </w:rPr>
            </w:pPr>
          </w:p>
        </w:tc>
        <w:tc>
          <w:tcPr>
            <w:tcW w:w="1418" w:type="dxa"/>
            <w:vMerge/>
          </w:tcPr>
          <w:p w:rsidR="00C96A3C" w:rsidRPr="00C96A3C" w:rsidRDefault="00C96A3C" w:rsidP="00C96A3C">
            <w:pPr>
              <w:spacing w:after="0" w:line="276" w:lineRule="auto"/>
              <w:rPr>
                <w:rFonts w:ascii="Times New Roman" w:eastAsia="Calibri" w:hAnsi="Times New Roman" w:cs="Times New Roman"/>
                <w:iCs/>
                <w:sz w:val="24"/>
                <w:szCs w:val="24"/>
              </w:rPr>
            </w:pPr>
          </w:p>
        </w:tc>
        <w:tc>
          <w:tcPr>
            <w:tcW w:w="1701"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sz w:val="24"/>
                <w:szCs w:val="24"/>
              </w:rPr>
              <w:t xml:space="preserve">Положительный опыт углубленного изучения дисциплин учебного плана, </w:t>
            </w:r>
            <w:r w:rsidRPr="00C96A3C">
              <w:rPr>
                <w:rFonts w:ascii="Times New Roman" w:eastAsia="Calibri" w:hAnsi="Times New Roman" w:cs="Times New Roman"/>
                <w:sz w:val="24"/>
                <w:szCs w:val="24"/>
              </w:rPr>
              <w:lastRenderedPageBreak/>
              <w:t>соответствующих рекомендованному профилю обучения</w:t>
            </w:r>
          </w:p>
        </w:tc>
        <w:tc>
          <w:tcPr>
            <w:tcW w:w="1985"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sz w:val="24"/>
                <w:szCs w:val="24"/>
              </w:rPr>
              <w:lastRenderedPageBreak/>
              <w:t xml:space="preserve">Количество учащихся, имеющих опыт углубленного изучения дисциплин учебного плана, </w:t>
            </w:r>
            <w:r w:rsidRPr="00C96A3C">
              <w:rPr>
                <w:rFonts w:ascii="Times New Roman" w:eastAsia="Calibri" w:hAnsi="Times New Roman" w:cs="Times New Roman"/>
                <w:sz w:val="24"/>
                <w:szCs w:val="24"/>
              </w:rPr>
              <w:lastRenderedPageBreak/>
              <w:t>соответствующих рекомендованному профилю обучения</w:t>
            </w:r>
          </w:p>
        </w:tc>
        <w:tc>
          <w:tcPr>
            <w:tcW w:w="1417"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lastRenderedPageBreak/>
              <w:t>Статистический учет</w:t>
            </w:r>
          </w:p>
        </w:tc>
        <w:tc>
          <w:tcPr>
            <w:tcW w:w="1559"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Классный руководитель, тьютор</w:t>
            </w:r>
          </w:p>
        </w:tc>
        <w:tc>
          <w:tcPr>
            <w:tcW w:w="1843" w:type="dxa"/>
            <w:vMerge/>
          </w:tcPr>
          <w:p w:rsidR="00C96A3C" w:rsidRPr="00C96A3C" w:rsidRDefault="00C96A3C" w:rsidP="00C96A3C">
            <w:pPr>
              <w:spacing w:after="0" w:line="276" w:lineRule="auto"/>
              <w:rPr>
                <w:rFonts w:ascii="Times New Roman" w:eastAsia="Calibri" w:hAnsi="Times New Roman" w:cs="Times New Roman"/>
                <w:iCs/>
                <w:sz w:val="24"/>
                <w:szCs w:val="24"/>
              </w:rPr>
            </w:pPr>
          </w:p>
        </w:tc>
      </w:tr>
      <w:tr w:rsidR="00C96A3C" w:rsidRPr="00C96A3C" w:rsidTr="00D83059">
        <w:tc>
          <w:tcPr>
            <w:tcW w:w="567" w:type="dxa"/>
            <w:vMerge/>
          </w:tcPr>
          <w:p w:rsidR="00C96A3C" w:rsidRPr="00C96A3C" w:rsidRDefault="00C96A3C" w:rsidP="00C96A3C">
            <w:pPr>
              <w:spacing w:after="0" w:line="276" w:lineRule="auto"/>
              <w:jc w:val="center"/>
              <w:rPr>
                <w:rFonts w:ascii="Times New Roman" w:eastAsia="Calibri" w:hAnsi="Times New Roman" w:cs="Times New Roman"/>
                <w:iCs/>
                <w:sz w:val="24"/>
                <w:szCs w:val="24"/>
              </w:rPr>
            </w:pPr>
          </w:p>
        </w:tc>
        <w:tc>
          <w:tcPr>
            <w:tcW w:w="1418" w:type="dxa"/>
            <w:vMerge/>
          </w:tcPr>
          <w:p w:rsidR="00C96A3C" w:rsidRPr="00C96A3C" w:rsidRDefault="00C96A3C" w:rsidP="00C96A3C">
            <w:pPr>
              <w:spacing w:after="0" w:line="276" w:lineRule="auto"/>
              <w:rPr>
                <w:rFonts w:ascii="Times New Roman" w:eastAsia="Calibri" w:hAnsi="Times New Roman" w:cs="Times New Roman"/>
                <w:iCs/>
                <w:sz w:val="24"/>
                <w:szCs w:val="24"/>
              </w:rPr>
            </w:pPr>
          </w:p>
        </w:tc>
        <w:tc>
          <w:tcPr>
            <w:tcW w:w="1701" w:type="dxa"/>
          </w:tcPr>
          <w:p w:rsidR="00C96A3C" w:rsidRPr="00C96A3C" w:rsidRDefault="00C96A3C" w:rsidP="00C96A3C">
            <w:pPr>
              <w:spacing w:after="0" w:line="276" w:lineRule="auto"/>
              <w:rPr>
                <w:rFonts w:ascii="Times New Roman" w:eastAsia="Calibri" w:hAnsi="Times New Roman" w:cs="Times New Roman"/>
                <w:sz w:val="24"/>
                <w:szCs w:val="24"/>
              </w:rPr>
            </w:pPr>
            <w:r w:rsidRPr="00C96A3C">
              <w:rPr>
                <w:rFonts w:ascii="Times New Roman" w:eastAsia="Calibri" w:hAnsi="Times New Roman" w:cs="Times New Roman"/>
                <w:sz w:val="24"/>
                <w:szCs w:val="24"/>
              </w:rPr>
              <w:t>Опыт выполнения учащимся  проектов, тематика которых соответствует рекомендованному профилю</w:t>
            </w:r>
          </w:p>
        </w:tc>
        <w:tc>
          <w:tcPr>
            <w:tcW w:w="1985"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sz w:val="24"/>
                <w:szCs w:val="24"/>
              </w:rPr>
              <w:t>Количество учащихся, имеющих завершенные и презентованные проекты, тематика которых соответствует рекомендованному профилю обучения</w:t>
            </w:r>
          </w:p>
        </w:tc>
        <w:tc>
          <w:tcPr>
            <w:tcW w:w="1417"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Статистический учет</w:t>
            </w:r>
          </w:p>
        </w:tc>
        <w:tc>
          <w:tcPr>
            <w:tcW w:w="1559"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Классный руководитель, тьютор</w:t>
            </w:r>
          </w:p>
        </w:tc>
        <w:tc>
          <w:tcPr>
            <w:tcW w:w="1843" w:type="dxa"/>
            <w:vMerge/>
          </w:tcPr>
          <w:p w:rsidR="00C96A3C" w:rsidRPr="00C96A3C" w:rsidRDefault="00C96A3C" w:rsidP="00C96A3C">
            <w:pPr>
              <w:spacing w:after="0" w:line="276" w:lineRule="auto"/>
              <w:rPr>
                <w:rFonts w:ascii="Times New Roman" w:eastAsia="Calibri" w:hAnsi="Times New Roman" w:cs="Times New Roman"/>
                <w:iCs/>
                <w:sz w:val="24"/>
                <w:szCs w:val="24"/>
              </w:rPr>
            </w:pPr>
          </w:p>
        </w:tc>
      </w:tr>
      <w:tr w:rsidR="00C96A3C" w:rsidRPr="00C96A3C" w:rsidTr="00D83059">
        <w:tc>
          <w:tcPr>
            <w:tcW w:w="567" w:type="dxa"/>
            <w:vMerge w:val="restart"/>
          </w:tcPr>
          <w:p w:rsidR="00C96A3C" w:rsidRPr="00C96A3C" w:rsidRDefault="00C96A3C" w:rsidP="00C96A3C">
            <w:pPr>
              <w:spacing w:after="0" w:line="276" w:lineRule="auto"/>
              <w:jc w:val="center"/>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3</w:t>
            </w:r>
          </w:p>
        </w:tc>
        <w:tc>
          <w:tcPr>
            <w:tcW w:w="1418" w:type="dxa"/>
            <w:vMerge w:val="restart"/>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sz w:val="24"/>
                <w:szCs w:val="24"/>
              </w:rPr>
              <w:t>Готовность и способность к саморазвитию на основе существующих норм морали, национальных традиций, традиций  этноса</w:t>
            </w:r>
          </w:p>
        </w:tc>
        <w:tc>
          <w:tcPr>
            <w:tcW w:w="1701" w:type="dxa"/>
          </w:tcPr>
          <w:p w:rsidR="00C96A3C" w:rsidRPr="00C96A3C" w:rsidRDefault="00C96A3C" w:rsidP="00C96A3C">
            <w:pPr>
              <w:spacing w:after="0" w:line="276" w:lineRule="auto"/>
              <w:rPr>
                <w:rFonts w:ascii="Times New Roman" w:eastAsia="Calibri" w:hAnsi="Times New Roman" w:cs="Times New Roman"/>
                <w:sz w:val="24"/>
                <w:szCs w:val="24"/>
              </w:rPr>
            </w:pPr>
            <w:r w:rsidRPr="00C96A3C">
              <w:rPr>
                <w:rFonts w:ascii="Times New Roman" w:eastAsia="Calibri" w:hAnsi="Times New Roman" w:cs="Times New Roman"/>
                <w:sz w:val="24"/>
                <w:szCs w:val="24"/>
              </w:rPr>
              <w:t>Освоение учащимися существующих норм морали, национальных традиций, традиций этноса</w:t>
            </w:r>
          </w:p>
        </w:tc>
        <w:tc>
          <w:tcPr>
            <w:tcW w:w="1985" w:type="dxa"/>
          </w:tcPr>
          <w:p w:rsidR="00C96A3C" w:rsidRPr="00C96A3C" w:rsidRDefault="00C96A3C" w:rsidP="00C96A3C">
            <w:pPr>
              <w:spacing w:after="0" w:line="276" w:lineRule="auto"/>
              <w:rPr>
                <w:rFonts w:ascii="Times New Roman" w:eastAsia="Calibri" w:hAnsi="Times New Roman" w:cs="Times New Roman"/>
                <w:sz w:val="24"/>
                <w:szCs w:val="24"/>
              </w:rPr>
            </w:pPr>
            <w:r w:rsidRPr="00C96A3C">
              <w:rPr>
                <w:rFonts w:ascii="Times New Roman" w:eastAsia="Calibri" w:hAnsi="Times New Roman" w:cs="Times New Roman"/>
                <w:iCs/>
                <w:sz w:val="24"/>
                <w:szCs w:val="24"/>
              </w:rPr>
              <w:t xml:space="preserve">Количество учащихся, демонстрирующих </w:t>
            </w:r>
            <w:r w:rsidRPr="00C96A3C">
              <w:rPr>
                <w:rFonts w:ascii="Times New Roman" w:eastAsia="Calibri" w:hAnsi="Times New Roman" w:cs="Times New Roman"/>
                <w:sz w:val="24"/>
                <w:szCs w:val="24"/>
              </w:rPr>
              <w:t>освоение содержания понятий: ценностная ориентация, нормы морали, национальная и этническая идентичность, семья, брак и др.</w:t>
            </w:r>
          </w:p>
        </w:tc>
        <w:tc>
          <w:tcPr>
            <w:tcW w:w="1417"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Опрос</w:t>
            </w:r>
          </w:p>
        </w:tc>
        <w:tc>
          <w:tcPr>
            <w:tcW w:w="1559"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Психолог и (или) классный руководитель, тьютор</w:t>
            </w:r>
          </w:p>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в рамках содержания рабочих программ по обществознанию и (или) литературе</w:t>
            </w:r>
          </w:p>
        </w:tc>
        <w:tc>
          <w:tcPr>
            <w:tcW w:w="1843"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xml:space="preserve">Ежегодно, </w:t>
            </w:r>
          </w:p>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в конце учебного года</w:t>
            </w:r>
          </w:p>
        </w:tc>
      </w:tr>
      <w:tr w:rsidR="00C96A3C" w:rsidRPr="00C96A3C" w:rsidTr="00D83059">
        <w:tc>
          <w:tcPr>
            <w:tcW w:w="567" w:type="dxa"/>
            <w:vMerge/>
          </w:tcPr>
          <w:p w:rsidR="00C96A3C" w:rsidRPr="00C96A3C" w:rsidRDefault="00C96A3C" w:rsidP="00C96A3C">
            <w:pPr>
              <w:spacing w:after="0" w:line="276" w:lineRule="auto"/>
              <w:jc w:val="center"/>
              <w:rPr>
                <w:rFonts w:ascii="Times New Roman" w:eastAsia="Calibri" w:hAnsi="Times New Roman" w:cs="Times New Roman"/>
                <w:iCs/>
                <w:sz w:val="24"/>
                <w:szCs w:val="24"/>
              </w:rPr>
            </w:pPr>
          </w:p>
        </w:tc>
        <w:tc>
          <w:tcPr>
            <w:tcW w:w="1418" w:type="dxa"/>
            <w:vMerge/>
          </w:tcPr>
          <w:p w:rsidR="00C96A3C" w:rsidRPr="00C96A3C" w:rsidRDefault="00C96A3C" w:rsidP="00C96A3C">
            <w:pPr>
              <w:spacing w:after="0" w:line="276" w:lineRule="auto"/>
              <w:rPr>
                <w:rFonts w:ascii="Times New Roman" w:eastAsia="Calibri" w:hAnsi="Times New Roman" w:cs="Times New Roman"/>
                <w:iCs/>
                <w:sz w:val="24"/>
                <w:szCs w:val="24"/>
              </w:rPr>
            </w:pPr>
          </w:p>
        </w:tc>
        <w:tc>
          <w:tcPr>
            <w:tcW w:w="1701" w:type="dxa"/>
          </w:tcPr>
          <w:p w:rsidR="00C96A3C" w:rsidRPr="00C96A3C" w:rsidRDefault="00C96A3C" w:rsidP="00C96A3C">
            <w:pPr>
              <w:spacing w:after="0" w:line="276" w:lineRule="auto"/>
              <w:rPr>
                <w:rFonts w:ascii="Times New Roman" w:eastAsia="Calibri" w:hAnsi="Times New Roman" w:cs="Times New Roman"/>
                <w:sz w:val="24"/>
                <w:szCs w:val="24"/>
              </w:rPr>
            </w:pPr>
            <w:r w:rsidRPr="00C96A3C">
              <w:rPr>
                <w:rFonts w:ascii="Times New Roman" w:eastAsia="Calibri" w:hAnsi="Times New Roman" w:cs="Times New Roman"/>
                <w:sz w:val="24"/>
                <w:szCs w:val="24"/>
              </w:rPr>
              <w:t xml:space="preserve">Опыт выполнения учащимся проектов, тематика которых свидетельствует о патриотических чувствах учащегося, его интересе к культуре и истории </w:t>
            </w:r>
            <w:r w:rsidRPr="00C96A3C">
              <w:rPr>
                <w:rFonts w:ascii="Times New Roman" w:eastAsia="Calibri" w:hAnsi="Times New Roman" w:cs="Times New Roman"/>
                <w:sz w:val="24"/>
                <w:szCs w:val="24"/>
              </w:rPr>
              <w:lastRenderedPageBreak/>
              <w:t>своего народа, ценностям семьи и брака и др.</w:t>
            </w:r>
          </w:p>
        </w:tc>
        <w:tc>
          <w:tcPr>
            <w:tcW w:w="1985" w:type="dxa"/>
          </w:tcPr>
          <w:p w:rsidR="00C96A3C" w:rsidRPr="00C96A3C" w:rsidRDefault="00C96A3C" w:rsidP="00C96A3C">
            <w:pPr>
              <w:spacing w:after="0" w:line="276" w:lineRule="auto"/>
              <w:rPr>
                <w:rFonts w:ascii="Times New Roman" w:eastAsia="Calibri" w:hAnsi="Times New Roman" w:cs="Times New Roman"/>
                <w:sz w:val="24"/>
                <w:szCs w:val="24"/>
              </w:rPr>
            </w:pPr>
            <w:r w:rsidRPr="00C96A3C">
              <w:rPr>
                <w:rFonts w:ascii="Times New Roman" w:eastAsia="Calibri" w:hAnsi="Times New Roman" w:cs="Times New Roman"/>
                <w:sz w:val="24"/>
                <w:szCs w:val="24"/>
              </w:rPr>
              <w:lastRenderedPageBreak/>
              <w:t xml:space="preserve">Количество учащихся, имеющих завершенные и презентованные проекты, тематика которых свидетельствует о патриотических чувствах учащегося, его интересе к </w:t>
            </w:r>
            <w:r w:rsidRPr="00C96A3C">
              <w:rPr>
                <w:rFonts w:ascii="Times New Roman" w:eastAsia="Calibri" w:hAnsi="Times New Roman" w:cs="Times New Roman"/>
                <w:sz w:val="24"/>
                <w:szCs w:val="24"/>
              </w:rPr>
              <w:lastRenderedPageBreak/>
              <w:t>культуре и истории своего народа</w:t>
            </w:r>
          </w:p>
        </w:tc>
        <w:tc>
          <w:tcPr>
            <w:tcW w:w="1417"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lastRenderedPageBreak/>
              <w:t>Статистический учет</w:t>
            </w:r>
          </w:p>
        </w:tc>
        <w:tc>
          <w:tcPr>
            <w:tcW w:w="1559"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Классный руководитель, тьютор</w:t>
            </w:r>
          </w:p>
          <w:p w:rsidR="00C96A3C" w:rsidRPr="00C96A3C" w:rsidRDefault="00C96A3C" w:rsidP="00C96A3C">
            <w:pPr>
              <w:spacing w:after="0" w:line="276" w:lineRule="auto"/>
              <w:rPr>
                <w:rFonts w:ascii="Times New Roman" w:eastAsia="Calibri" w:hAnsi="Times New Roman" w:cs="Times New Roman"/>
                <w:iCs/>
                <w:sz w:val="24"/>
                <w:szCs w:val="24"/>
              </w:rPr>
            </w:pPr>
          </w:p>
        </w:tc>
        <w:tc>
          <w:tcPr>
            <w:tcW w:w="1843"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xml:space="preserve">Ежегодно, </w:t>
            </w:r>
          </w:p>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в конце учебного года</w:t>
            </w:r>
          </w:p>
        </w:tc>
      </w:tr>
      <w:tr w:rsidR="00C96A3C" w:rsidRPr="00C96A3C" w:rsidTr="00D83059">
        <w:tc>
          <w:tcPr>
            <w:tcW w:w="567" w:type="dxa"/>
          </w:tcPr>
          <w:p w:rsidR="00C96A3C" w:rsidRPr="00C96A3C" w:rsidRDefault="00C96A3C" w:rsidP="00C96A3C">
            <w:pPr>
              <w:spacing w:after="0" w:line="276" w:lineRule="auto"/>
              <w:jc w:val="center"/>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lastRenderedPageBreak/>
              <w:t>4</w:t>
            </w:r>
          </w:p>
        </w:tc>
        <w:tc>
          <w:tcPr>
            <w:tcW w:w="1418"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Сформированность культуры здорового образа жизни</w:t>
            </w:r>
          </w:p>
        </w:tc>
        <w:tc>
          <w:tcPr>
            <w:tcW w:w="1701" w:type="dxa"/>
          </w:tcPr>
          <w:p w:rsidR="00C96A3C" w:rsidRPr="00C96A3C" w:rsidRDefault="00C96A3C" w:rsidP="00C96A3C">
            <w:pPr>
              <w:spacing w:after="0" w:line="276" w:lineRule="auto"/>
              <w:rPr>
                <w:rFonts w:ascii="Times New Roman" w:eastAsia="Calibri" w:hAnsi="Times New Roman" w:cs="Times New Roman"/>
                <w:sz w:val="24"/>
                <w:szCs w:val="24"/>
              </w:rPr>
            </w:pPr>
            <w:r w:rsidRPr="00C96A3C">
              <w:rPr>
                <w:rFonts w:ascii="Times New Roman" w:eastAsia="Calibri" w:hAnsi="Times New Roman" w:cs="Times New Roman"/>
                <w:sz w:val="24"/>
                <w:szCs w:val="24"/>
              </w:rPr>
              <w:t>Демонстрация культуры ЗОЖ в среде образования и социальной практике</w:t>
            </w:r>
          </w:p>
        </w:tc>
        <w:tc>
          <w:tcPr>
            <w:tcW w:w="1985" w:type="dxa"/>
          </w:tcPr>
          <w:p w:rsidR="00C96A3C" w:rsidRPr="00C96A3C" w:rsidRDefault="00C96A3C" w:rsidP="00C96A3C">
            <w:pPr>
              <w:spacing w:after="0" w:line="276" w:lineRule="auto"/>
              <w:rPr>
                <w:rFonts w:ascii="Times New Roman" w:eastAsia="Calibri" w:hAnsi="Times New Roman" w:cs="Times New Roman"/>
                <w:sz w:val="24"/>
                <w:szCs w:val="24"/>
              </w:rPr>
            </w:pPr>
            <w:r w:rsidRPr="00C96A3C">
              <w:rPr>
                <w:rFonts w:ascii="Times New Roman" w:eastAsia="Calibri" w:hAnsi="Times New Roman" w:cs="Times New Roman"/>
                <w:sz w:val="24"/>
                <w:szCs w:val="24"/>
              </w:rPr>
              <w:t>Стабильность посещения занятий физической культурой</w:t>
            </w:r>
          </w:p>
          <w:p w:rsidR="00C96A3C" w:rsidRPr="00C96A3C" w:rsidRDefault="00C96A3C" w:rsidP="00C96A3C">
            <w:pPr>
              <w:spacing w:after="0" w:line="276" w:lineRule="auto"/>
              <w:rPr>
                <w:rFonts w:ascii="Times New Roman" w:eastAsia="Calibri" w:hAnsi="Times New Roman" w:cs="Times New Roman"/>
                <w:sz w:val="24"/>
                <w:szCs w:val="24"/>
              </w:rPr>
            </w:pPr>
            <w:r w:rsidRPr="00C96A3C">
              <w:rPr>
                <w:rFonts w:ascii="Times New Roman" w:eastAsia="Calibri" w:hAnsi="Times New Roman" w:cs="Times New Roman"/>
                <w:sz w:val="24"/>
                <w:szCs w:val="24"/>
              </w:rPr>
              <w:t xml:space="preserve">Сокращения количества пропусков  уроков  по болезни </w:t>
            </w:r>
          </w:p>
          <w:p w:rsidR="00C96A3C" w:rsidRPr="00C96A3C" w:rsidRDefault="00C96A3C" w:rsidP="00C96A3C">
            <w:pPr>
              <w:spacing w:after="0" w:line="276" w:lineRule="auto"/>
              <w:rPr>
                <w:rFonts w:ascii="Times New Roman" w:eastAsia="Calibri" w:hAnsi="Times New Roman" w:cs="Times New Roman"/>
                <w:sz w:val="24"/>
                <w:szCs w:val="24"/>
              </w:rPr>
            </w:pPr>
          </w:p>
          <w:p w:rsidR="00C96A3C" w:rsidRPr="00C96A3C" w:rsidRDefault="00C96A3C" w:rsidP="00C96A3C">
            <w:pPr>
              <w:spacing w:after="0" w:line="276" w:lineRule="auto"/>
              <w:rPr>
                <w:rFonts w:ascii="Times New Roman" w:eastAsia="Calibri" w:hAnsi="Times New Roman" w:cs="Times New Roman"/>
                <w:sz w:val="24"/>
                <w:szCs w:val="24"/>
              </w:rPr>
            </w:pPr>
            <w:r w:rsidRPr="00C96A3C">
              <w:rPr>
                <w:rFonts w:ascii="Times New Roman" w:eastAsia="Calibri" w:hAnsi="Times New Roman" w:cs="Times New Roman"/>
                <w:sz w:val="24"/>
                <w:szCs w:val="24"/>
              </w:rPr>
              <w:t xml:space="preserve">Соблюдение элементарных правил гигиены </w:t>
            </w:r>
          </w:p>
        </w:tc>
        <w:tc>
          <w:tcPr>
            <w:tcW w:w="1417"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Статистический учет</w:t>
            </w:r>
          </w:p>
          <w:p w:rsidR="00C96A3C" w:rsidRPr="00C96A3C" w:rsidRDefault="00C96A3C" w:rsidP="00C96A3C">
            <w:pPr>
              <w:spacing w:after="0" w:line="276" w:lineRule="auto"/>
              <w:rPr>
                <w:rFonts w:ascii="Times New Roman" w:eastAsia="Calibri" w:hAnsi="Times New Roman" w:cs="Times New Roman"/>
                <w:iCs/>
                <w:sz w:val="24"/>
                <w:szCs w:val="24"/>
              </w:rPr>
            </w:pPr>
          </w:p>
          <w:p w:rsidR="00C96A3C" w:rsidRPr="00C96A3C" w:rsidRDefault="00C96A3C" w:rsidP="00C96A3C">
            <w:pPr>
              <w:spacing w:after="0" w:line="276" w:lineRule="auto"/>
              <w:rPr>
                <w:rFonts w:ascii="Times New Roman" w:eastAsia="Calibri" w:hAnsi="Times New Roman" w:cs="Times New Roman"/>
                <w:iCs/>
                <w:sz w:val="24"/>
                <w:szCs w:val="24"/>
              </w:rPr>
            </w:pPr>
          </w:p>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Отзыв классного руководителя</w:t>
            </w:r>
          </w:p>
        </w:tc>
        <w:tc>
          <w:tcPr>
            <w:tcW w:w="1559"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Классный руководитель, тьютор</w:t>
            </w:r>
          </w:p>
          <w:p w:rsidR="00C96A3C" w:rsidRPr="00C96A3C" w:rsidRDefault="00C96A3C" w:rsidP="00C96A3C">
            <w:pPr>
              <w:spacing w:after="0" w:line="276" w:lineRule="auto"/>
              <w:rPr>
                <w:rFonts w:ascii="Times New Roman" w:eastAsia="Calibri" w:hAnsi="Times New Roman" w:cs="Times New Roman"/>
                <w:iCs/>
                <w:sz w:val="24"/>
                <w:szCs w:val="24"/>
              </w:rPr>
            </w:pPr>
          </w:p>
        </w:tc>
        <w:tc>
          <w:tcPr>
            <w:tcW w:w="1843"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xml:space="preserve">Ежегодно, </w:t>
            </w:r>
          </w:p>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в конце учебного года</w:t>
            </w:r>
          </w:p>
        </w:tc>
      </w:tr>
      <w:tr w:rsidR="00C96A3C" w:rsidRPr="00C96A3C" w:rsidTr="00D83059">
        <w:tc>
          <w:tcPr>
            <w:tcW w:w="567" w:type="dxa"/>
          </w:tcPr>
          <w:p w:rsidR="00C96A3C" w:rsidRPr="00C96A3C" w:rsidRDefault="00C96A3C" w:rsidP="00C96A3C">
            <w:pPr>
              <w:spacing w:after="0" w:line="276" w:lineRule="auto"/>
              <w:jc w:val="center"/>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5</w:t>
            </w:r>
          </w:p>
        </w:tc>
        <w:tc>
          <w:tcPr>
            <w:tcW w:w="1418"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Сформированность основ экологической культуры</w:t>
            </w:r>
          </w:p>
        </w:tc>
        <w:tc>
          <w:tcPr>
            <w:tcW w:w="1701" w:type="dxa"/>
          </w:tcPr>
          <w:p w:rsidR="00C96A3C" w:rsidRPr="00C96A3C" w:rsidRDefault="00C96A3C" w:rsidP="00C96A3C">
            <w:pPr>
              <w:spacing w:after="0" w:line="276" w:lineRule="auto"/>
              <w:rPr>
                <w:rFonts w:ascii="Times New Roman" w:eastAsia="Calibri" w:hAnsi="Times New Roman" w:cs="Times New Roman"/>
                <w:sz w:val="24"/>
                <w:szCs w:val="24"/>
              </w:rPr>
            </w:pPr>
            <w:r w:rsidRPr="00C96A3C">
              <w:rPr>
                <w:rFonts w:ascii="Times New Roman" w:eastAsia="Calibri" w:hAnsi="Times New Roman" w:cs="Times New Roman"/>
                <w:sz w:val="24"/>
                <w:szCs w:val="24"/>
              </w:rPr>
              <w:t>Готовность учащихся к экологически безопасному поведению в быту, социальной и профессиональной практике</w:t>
            </w:r>
          </w:p>
        </w:tc>
        <w:tc>
          <w:tcPr>
            <w:tcW w:w="1985" w:type="dxa"/>
          </w:tcPr>
          <w:p w:rsidR="00C96A3C" w:rsidRPr="00C96A3C" w:rsidRDefault="00C96A3C" w:rsidP="00C96A3C">
            <w:pPr>
              <w:spacing w:after="0" w:line="276" w:lineRule="auto"/>
              <w:rPr>
                <w:rFonts w:ascii="Times New Roman" w:eastAsia="Calibri" w:hAnsi="Times New Roman" w:cs="Times New Roman"/>
                <w:sz w:val="24"/>
                <w:szCs w:val="24"/>
              </w:rPr>
            </w:pPr>
            <w:r w:rsidRPr="00C96A3C">
              <w:rPr>
                <w:rFonts w:ascii="Times New Roman" w:eastAsia="Calibri" w:hAnsi="Times New Roman" w:cs="Times New Roman"/>
                <w:sz w:val="24"/>
                <w:szCs w:val="24"/>
              </w:rPr>
              <w:t>Освоение понятий экологического содержания</w:t>
            </w:r>
          </w:p>
          <w:p w:rsidR="00C96A3C" w:rsidRPr="00C96A3C" w:rsidRDefault="00C96A3C" w:rsidP="00C96A3C">
            <w:pPr>
              <w:spacing w:after="0" w:line="276" w:lineRule="auto"/>
              <w:rPr>
                <w:rFonts w:ascii="Times New Roman" w:eastAsia="Calibri" w:hAnsi="Times New Roman" w:cs="Times New Roman"/>
                <w:sz w:val="24"/>
                <w:szCs w:val="24"/>
              </w:rPr>
            </w:pPr>
          </w:p>
          <w:p w:rsidR="00C96A3C" w:rsidRPr="00C96A3C" w:rsidRDefault="00C96A3C" w:rsidP="00C96A3C">
            <w:pPr>
              <w:spacing w:after="0" w:line="276" w:lineRule="auto"/>
              <w:rPr>
                <w:rFonts w:ascii="Times New Roman" w:eastAsia="Calibri" w:hAnsi="Times New Roman" w:cs="Times New Roman"/>
                <w:sz w:val="24"/>
                <w:szCs w:val="24"/>
              </w:rPr>
            </w:pPr>
            <w:r w:rsidRPr="00C96A3C">
              <w:rPr>
                <w:rFonts w:ascii="Times New Roman" w:eastAsia="Calibri" w:hAnsi="Times New Roman" w:cs="Times New Roman"/>
                <w:iCs/>
                <w:sz w:val="24"/>
                <w:szCs w:val="24"/>
              </w:rPr>
              <w:t>Единицы портфолио, подтверждающие социально-культурный опыт учащегося</w:t>
            </w:r>
          </w:p>
        </w:tc>
        <w:tc>
          <w:tcPr>
            <w:tcW w:w="1417"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Опрос</w:t>
            </w:r>
          </w:p>
          <w:p w:rsidR="00C96A3C" w:rsidRPr="00C96A3C" w:rsidRDefault="00C96A3C" w:rsidP="00C96A3C">
            <w:pPr>
              <w:spacing w:after="0" w:line="276" w:lineRule="auto"/>
              <w:rPr>
                <w:rFonts w:ascii="Times New Roman" w:eastAsia="Calibri" w:hAnsi="Times New Roman" w:cs="Times New Roman"/>
                <w:iCs/>
                <w:sz w:val="24"/>
                <w:szCs w:val="24"/>
              </w:rPr>
            </w:pPr>
          </w:p>
          <w:p w:rsidR="00C96A3C" w:rsidRPr="00C96A3C" w:rsidRDefault="00C96A3C" w:rsidP="00C96A3C">
            <w:pPr>
              <w:spacing w:after="0" w:line="276" w:lineRule="auto"/>
              <w:rPr>
                <w:rFonts w:ascii="Times New Roman" w:eastAsia="Calibri" w:hAnsi="Times New Roman" w:cs="Times New Roman"/>
                <w:iCs/>
                <w:sz w:val="24"/>
                <w:szCs w:val="24"/>
              </w:rPr>
            </w:pPr>
          </w:p>
          <w:p w:rsidR="00C96A3C" w:rsidRPr="00C96A3C" w:rsidRDefault="00C96A3C" w:rsidP="00C96A3C">
            <w:pPr>
              <w:spacing w:after="0" w:line="276" w:lineRule="auto"/>
              <w:rPr>
                <w:rFonts w:ascii="Times New Roman" w:eastAsia="Calibri" w:hAnsi="Times New Roman" w:cs="Times New Roman"/>
                <w:iCs/>
                <w:sz w:val="24"/>
                <w:szCs w:val="24"/>
              </w:rPr>
            </w:pPr>
          </w:p>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Статистический учет</w:t>
            </w:r>
          </w:p>
        </w:tc>
        <w:tc>
          <w:tcPr>
            <w:tcW w:w="1559"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Преподаватель экологии или биологии совместно с классным руководителем, тьютором</w:t>
            </w:r>
          </w:p>
        </w:tc>
        <w:tc>
          <w:tcPr>
            <w:tcW w:w="1843" w:type="dxa"/>
          </w:tcPr>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 xml:space="preserve">Ежегодно, </w:t>
            </w:r>
          </w:p>
          <w:p w:rsidR="00C96A3C" w:rsidRPr="00C96A3C" w:rsidRDefault="00C96A3C" w:rsidP="00C96A3C">
            <w:pPr>
              <w:spacing w:after="0" w:line="276" w:lineRule="auto"/>
              <w:rPr>
                <w:rFonts w:ascii="Times New Roman" w:eastAsia="Calibri" w:hAnsi="Times New Roman" w:cs="Times New Roman"/>
                <w:iCs/>
                <w:sz w:val="24"/>
                <w:szCs w:val="24"/>
              </w:rPr>
            </w:pPr>
            <w:r w:rsidRPr="00C96A3C">
              <w:rPr>
                <w:rFonts w:ascii="Times New Roman" w:eastAsia="Calibri" w:hAnsi="Times New Roman" w:cs="Times New Roman"/>
                <w:iCs/>
                <w:sz w:val="24"/>
                <w:szCs w:val="24"/>
              </w:rPr>
              <w:t>в конце учебного года</w:t>
            </w:r>
          </w:p>
        </w:tc>
      </w:tr>
    </w:tbl>
    <w:p w:rsidR="00C96A3C" w:rsidRPr="00C96A3C" w:rsidRDefault="00C96A3C" w:rsidP="00C96A3C">
      <w:pPr>
        <w:spacing w:after="0" w:line="240" w:lineRule="auto"/>
        <w:jc w:val="both"/>
        <w:rPr>
          <w:rFonts w:ascii="Times New Roman" w:eastAsia="Times New Roman" w:hAnsi="Times New Roman" w:cs="Times New Roman"/>
          <w:iCs/>
          <w:sz w:val="24"/>
          <w:szCs w:val="24"/>
          <w:lang w:eastAsia="ru-RU"/>
        </w:rPr>
      </w:pPr>
    </w:p>
    <w:p w:rsidR="00C96A3C" w:rsidRPr="00C96A3C" w:rsidRDefault="00C96A3C" w:rsidP="00C96A3C">
      <w:pPr>
        <w:spacing w:after="0" w:line="240" w:lineRule="auto"/>
        <w:jc w:val="both"/>
        <w:rPr>
          <w:rFonts w:ascii="Times New Roman" w:eastAsia="Times New Roman" w:hAnsi="Times New Roman" w:cs="Times New Roman"/>
          <w:iCs/>
          <w:sz w:val="24"/>
          <w:szCs w:val="24"/>
          <w:lang w:eastAsia="ru-RU"/>
        </w:rPr>
      </w:pPr>
      <w:r w:rsidRPr="00C96A3C">
        <w:rPr>
          <w:rFonts w:ascii="Times New Roman" w:eastAsia="Times New Roman" w:hAnsi="Times New Roman" w:cs="Times New Roman"/>
          <w:iCs/>
          <w:sz w:val="24"/>
          <w:szCs w:val="24"/>
          <w:lang w:eastAsia="ru-RU"/>
        </w:rPr>
        <w:t>* Оценочные данные дополняются аналитической справкой о развитости системы внеурочных форм воспитания учащихся (студии, клубы, мастерские и др.), занятости в них учащихся, а также аналитической справкой о школьной системе дополнительного образования и (или) о системе учета занятости учащихся в организациях дополнительного образования детей</w:t>
      </w:r>
    </w:p>
    <w:p w:rsidR="00C96A3C" w:rsidRPr="00C96A3C" w:rsidRDefault="00C96A3C" w:rsidP="00C96A3C">
      <w:pPr>
        <w:spacing w:after="0" w:line="240" w:lineRule="auto"/>
        <w:rPr>
          <w:rFonts w:ascii="Times New Roman" w:eastAsia="Times New Roman" w:hAnsi="Times New Roman" w:cs="Times New Roman"/>
          <w:sz w:val="24"/>
          <w:szCs w:val="24"/>
          <w:lang w:eastAsia="ru-RU"/>
        </w:rPr>
      </w:pPr>
    </w:p>
    <w:p w:rsidR="00FC6ED6" w:rsidRDefault="00FC6ED6">
      <w:bookmarkStart w:id="0" w:name="_GoBack"/>
      <w:bookmarkEnd w:id="0"/>
    </w:p>
    <w:sectPr w:rsidR="00FC6E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17F" w:rsidRDefault="00D1217F" w:rsidP="00C96A3C">
      <w:pPr>
        <w:spacing w:after="0" w:line="240" w:lineRule="auto"/>
      </w:pPr>
      <w:r>
        <w:separator/>
      </w:r>
    </w:p>
  </w:endnote>
  <w:endnote w:type="continuationSeparator" w:id="0">
    <w:p w:rsidR="00D1217F" w:rsidRDefault="00D1217F" w:rsidP="00C9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iosC">
    <w:altName w:val="Arial"/>
    <w:panose1 w:val="00000000000000000000"/>
    <w:charset w:val="CC"/>
    <w:family w:val="modern"/>
    <w:notTrueType/>
    <w:pitch w:val="variable"/>
    <w:sig w:usb0="00000001" w:usb1="0000004A"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17F" w:rsidRDefault="00D1217F" w:rsidP="00C96A3C">
      <w:pPr>
        <w:spacing w:after="0" w:line="240" w:lineRule="auto"/>
      </w:pPr>
      <w:r>
        <w:separator/>
      </w:r>
    </w:p>
  </w:footnote>
  <w:footnote w:type="continuationSeparator" w:id="0">
    <w:p w:rsidR="00D1217F" w:rsidRDefault="00D1217F" w:rsidP="00C96A3C">
      <w:pPr>
        <w:spacing w:after="0" w:line="240" w:lineRule="auto"/>
      </w:pPr>
      <w:r>
        <w:continuationSeparator/>
      </w:r>
    </w:p>
  </w:footnote>
  <w:footnote w:id="1">
    <w:p w:rsidR="00C96A3C" w:rsidRDefault="00C96A3C" w:rsidP="00C96A3C">
      <w:pPr>
        <w:pStyle w:val="a3"/>
      </w:pPr>
      <w:r>
        <w:rPr>
          <w:rStyle w:val="a5"/>
        </w:rPr>
        <w:footnoteRef/>
      </w:r>
      <w:r>
        <w:t xml:space="preserve"> </w:t>
      </w:r>
      <w:r w:rsidRPr="00F47AD2">
        <w:t>В ходе внутренней оценки необходимо оставить один из вариантов маркировки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7FB2"/>
    <w:multiLevelType w:val="hybridMultilevel"/>
    <w:tmpl w:val="248A079A"/>
    <w:lvl w:ilvl="0" w:tplc="C0A4E658">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4C647FB"/>
    <w:multiLevelType w:val="hybridMultilevel"/>
    <w:tmpl w:val="95264B5A"/>
    <w:lvl w:ilvl="0" w:tplc="A7829318">
      <w:start w:val="5"/>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A5933F0"/>
    <w:multiLevelType w:val="hybridMultilevel"/>
    <w:tmpl w:val="6422CCB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382D4D"/>
    <w:multiLevelType w:val="hybridMultilevel"/>
    <w:tmpl w:val="F1165CC4"/>
    <w:lvl w:ilvl="0" w:tplc="EE281922">
      <w:start w:val="1"/>
      <w:numFmt w:val="bullet"/>
      <w:lvlText w:val=""/>
      <w:lvlJc w:val="left"/>
      <w:pPr>
        <w:ind w:left="78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67336"/>
    <w:multiLevelType w:val="hybridMultilevel"/>
    <w:tmpl w:val="5BC05ED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650A7F"/>
    <w:multiLevelType w:val="hybridMultilevel"/>
    <w:tmpl w:val="B28A010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604E0E"/>
    <w:multiLevelType w:val="hybridMultilevel"/>
    <w:tmpl w:val="7274475E"/>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B80111"/>
    <w:multiLevelType w:val="hybridMultilevel"/>
    <w:tmpl w:val="416C2FA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354E1F"/>
    <w:multiLevelType w:val="hybridMultilevel"/>
    <w:tmpl w:val="68D4FB4E"/>
    <w:lvl w:ilvl="0" w:tplc="EE281922">
      <w:start w:val="1"/>
      <w:numFmt w:val="bullet"/>
      <w:lvlText w:val=""/>
      <w:lvlJc w:val="left"/>
      <w:pPr>
        <w:ind w:left="78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76139B"/>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15:restartNumberingAfterBreak="0">
    <w:nsid w:val="39AD5619"/>
    <w:multiLevelType w:val="hybridMultilevel"/>
    <w:tmpl w:val="9310626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00629B"/>
    <w:multiLevelType w:val="hybridMultilevel"/>
    <w:tmpl w:val="E92E3D08"/>
    <w:lvl w:ilvl="0" w:tplc="EE2819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05F4F"/>
    <w:multiLevelType w:val="hybridMultilevel"/>
    <w:tmpl w:val="63BEECB2"/>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B2232B"/>
    <w:multiLevelType w:val="hybridMultilevel"/>
    <w:tmpl w:val="B1F8FC1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5" w15:restartNumberingAfterBreak="0">
    <w:nsid w:val="42225D18"/>
    <w:multiLevelType w:val="hybridMultilevel"/>
    <w:tmpl w:val="66DA4AB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851DF8"/>
    <w:multiLevelType w:val="hybridMultilevel"/>
    <w:tmpl w:val="D054C7E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9A10F2"/>
    <w:multiLevelType w:val="multilevel"/>
    <w:tmpl w:val="E49A8D18"/>
    <w:lvl w:ilvl="0">
      <w:start w:val="1"/>
      <w:numFmt w:val="decimal"/>
      <w:lvlText w:val="%1."/>
      <w:lvlJc w:val="left"/>
      <w:pPr>
        <w:ind w:left="1069" w:hanging="360"/>
      </w:pPr>
      <w:rPr>
        <w:rFonts w:hint="default"/>
      </w:rPr>
    </w:lvl>
    <w:lvl w:ilvl="1">
      <w:start w:val="1"/>
      <w:numFmt w:val="decimal"/>
      <w:isLgl/>
      <w:lvlText w:val="%1.%2"/>
      <w:lvlJc w:val="left"/>
      <w:pPr>
        <w:ind w:left="2269" w:hanging="1560"/>
      </w:pPr>
      <w:rPr>
        <w:rFonts w:hint="default"/>
        <w:color w:val="000000"/>
      </w:rPr>
    </w:lvl>
    <w:lvl w:ilvl="2">
      <w:start w:val="1"/>
      <w:numFmt w:val="decimal"/>
      <w:isLgl/>
      <w:lvlText w:val="%1.%2.%3"/>
      <w:lvlJc w:val="left"/>
      <w:pPr>
        <w:ind w:left="2269" w:hanging="1560"/>
      </w:pPr>
      <w:rPr>
        <w:rFonts w:hint="default"/>
        <w:color w:val="000000"/>
      </w:rPr>
    </w:lvl>
    <w:lvl w:ilvl="3">
      <w:start w:val="1"/>
      <w:numFmt w:val="decimal"/>
      <w:isLgl/>
      <w:lvlText w:val="%1.%2.%3.%4"/>
      <w:lvlJc w:val="left"/>
      <w:pPr>
        <w:ind w:left="2269" w:hanging="1560"/>
      </w:pPr>
      <w:rPr>
        <w:rFonts w:hint="default"/>
        <w:color w:val="000000"/>
      </w:rPr>
    </w:lvl>
    <w:lvl w:ilvl="4">
      <w:start w:val="1"/>
      <w:numFmt w:val="decimal"/>
      <w:isLgl/>
      <w:lvlText w:val="%1.%2.%3.%4.%5"/>
      <w:lvlJc w:val="left"/>
      <w:pPr>
        <w:ind w:left="2269" w:hanging="1560"/>
      </w:pPr>
      <w:rPr>
        <w:rFonts w:hint="default"/>
        <w:color w:val="000000"/>
      </w:rPr>
    </w:lvl>
    <w:lvl w:ilvl="5">
      <w:start w:val="1"/>
      <w:numFmt w:val="decimal"/>
      <w:isLgl/>
      <w:lvlText w:val="%1.%2.%3.%4.%5.%6"/>
      <w:lvlJc w:val="left"/>
      <w:pPr>
        <w:ind w:left="2269" w:hanging="1560"/>
      </w:pPr>
      <w:rPr>
        <w:rFonts w:hint="default"/>
        <w:color w:val="000000"/>
      </w:rPr>
    </w:lvl>
    <w:lvl w:ilvl="6">
      <w:start w:val="1"/>
      <w:numFmt w:val="decimal"/>
      <w:isLgl/>
      <w:lvlText w:val="%1.%2.%3.%4.%5.%6.%7"/>
      <w:lvlJc w:val="left"/>
      <w:pPr>
        <w:ind w:left="2269" w:hanging="156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8" w15:restartNumberingAfterBreak="0">
    <w:nsid w:val="56D858A5"/>
    <w:multiLevelType w:val="hybridMultilevel"/>
    <w:tmpl w:val="FD5C69F2"/>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EE0182"/>
    <w:multiLevelType w:val="multilevel"/>
    <w:tmpl w:val="2F3686C4"/>
    <w:lvl w:ilvl="0">
      <w:start w:val="1"/>
      <w:numFmt w:val="decimal"/>
      <w:lvlText w:val="%1."/>
      <w:lvlJc w:val="left"/>
      <w:pPr>
        <w:ind w:left="585" w:hanging="585"/>
      </w:pPr>
      <w:rPr>
        <w:rFonts w:eastAsia="Times New Roman" w:hint="default"/>
      </w:rPr>
    </w:lvl>
    <w:lvl w:ilvl="1">
      <w:start w:val="1"/>
      <w:numFmt w:val="decimal"/>
      <w:lvlText w:val="%1.%2."/>
      <w:lvlJc w:val="left"/>
      <w:pPr>
        <w:ind w:left="585" w:hanging="58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5D1C3459"/>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19A27B5"/>
    <w:multiLevelType w:val="hybridMultilevel"/>
    <w:tmpl w:val="E7C6565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F21E3"/>
    <w:multiLevelType w:val="hybridMultilevel"/>
    <w:tmpl w:val="7C2E4CF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2E0B28"/>
    <w:multiLevelType w:val="multilevel"/>
    <w:tmpl w:val="7334F0A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C3C07B0"/>
    <w:multiLevelType w:val="hybridMultilevel"/>
    <w:tmpl w:val="4CCE037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9372D9"/>
    <w:multiLevelType w:val="hybridMultilevel"/>
    <w:tmpl w:val="700A9B4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F67ADE"/>
    <w:multiLevelType w:val="hybridMultilevel"/>
    <w:tmpl w:val="BC908E0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767E20"/>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29" w15:restartNumberingAfterBreak="0">
    <w:nsid w:val="7D7F3E2C"/>
    <w:multiLevelType w:val="hybridMultilevel"/>
    <w:tmpl w:val="9A52B4C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22"/>
  </w:num>
  <w:num w:numId="6">
    <w:abstractNumId w:val="13"/>
  </w:num>
  <w:num w:numId="7">
    <w:abstractNumId w:val="25"/>
  </w:num>
  <w:num w:numId="8">
    <w:abstractNumId w:val="28"/>
  </w:num>
  <w:num w:numId="9">
    <w:abstractNumId w:val="1"/>
  </w:num>
  <w:num w:numId="10">
    <w:abstractNumId w:val="8"/>
  </w:num>
  <w:num w:numId="11">
    <w:abstractNumId w:val="3"/>
  </w:num>
  <w:num w:numId="12">
    <w:abstractNumId w:val="11"/>
  </w:num>
  <w:num w:numId="13">
    <w:abstractNumId w:val="0"/>
  </w:num>
  <w:num w:numId="14">
    <w:abstractNumId w:val="20"/>
  </w:num>
  <w:num w:numId="15">
    <w:abstractNumId w:val="9"/>
  </w:num>
  <w:num w:numId="16">
    <w:abstractNumId w:val="17"/>
  </w:num>
  <w:num w:numId="17">
    <w:abstractNumId w:val="19"/>
  </w:num>
  <w:num w:numId="18">
    <w:abstractNumId w:val="24"/>
  </w:num>
  <w:num w:numId="19">
    <w:abstractNumId w:val="14"/>
  </w:num>
  <w:num w:numId="20">
    <w:abstractNumId w:val="27"/>
  </w:num>
  <w:num w:numId="21">
    <w:abstractNumId w:val="4"/>
  </w:num>
  <w:num w:numId="22">
    <w:abstractNumId w:val="23"/>
  </w:num>
  <w:num w:numId="23">
    <w:abstractNumId w:val="26"/>
  </w:num>
  <w:num w:numId="24">
    <w:abstractNumId w:val="12"/>
  </w:num>
  <w:num w:numId="25">
    <w:abstractNumId w:val="15"/>
  </w:num>
  <w:num w:numId="26">
    <w:abstractNumId w:val="10"/>
  </w:num>
  <w:num w:numId="27">
    <w:abstractNumId w:val="18"/>
  </w:num>
  <w:num w:numId="28">
    <w:abstractNumId w:val="16"/>
  </w:num>
  <w:num w:numId="29">
    <w:abstractNumId w:val="2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3C"/>
    <w:rsid w:val="00C96A3C"/>
    <w:rsid w:val="00D1217F"/>
    <w:rsid w:val="00FC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8CE71-A0B5-4F3D-8B36-23187A78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96A3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A3C"/>
    <w:rPr>
      <w:rFonts w:asciiTheme="majorHAnsi" w:eastAsiaTheme="majorEastAsia" w:hAnsiTheme="majorHAnsi" w:cstheme="majorBidi"/>
      <w:color w:val="2E74B5" w:themeColor="accent1" w:themeShade="BF"/>
      <w:sz w:val="32"/>
      <w:szCs w:val="32"/>
      <w:lang w:eastAsia="ru-RU"/>
    </w:rPr>
  </w:style>
  <w:style w:type="numbering" w:customStyle="1" w:styleId="11">
    <w:name w:val="Нет списка1"/>
    <w:next w:val="a2"/>
    <w:uiPriority w:val="99"/>
    <w:semiHidden/>
    <w:unhideWhenUsed/>
    <w:rsid w:val="00C96A3C"/>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4"/>
    <w:unhideWhenUsed/>
    <w:rsid w:val="00C96A3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3"/>
    <w:rsid w:val="00C96A3C"/>
    <w:rPr>
      <w:rFonts w:ascii="Times New Roman" w:eastAsia="Times New Roman" w:hAnsi="Times New Roman" w:cs="Times New Roman"/>
      <w:sz w:val="20"/>
      <w:szCs w:val="20"/>
      <w:lang w:eastAsia="ru-RU"/>
    </w:rPr>
  </w:style>
  <w:style w:type="character" w:styleId="a5">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unhideWhenUsed/>
    <w:rsid w:val="00C96A3C"/>
    <w:rPr>
      <w:vertAlign w:val="superscript"/>
    </w:rPr>
  </w:style>
  <w:style w:type="paragraph" w:customStyle="1" w:styleId="ConsPlusNormal">
    <w:name w:val="ConsPlusNormal"/>
    <w:rsid w:val="00C96A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99"/>
    <w:qFormat/>
    <w:rsid w:val="00C96A3C"/>
    <w:pPr>
      <w:spacing w:after="200" w:line="276" w:lineRule="auto"/>
      <w:ind w:left="720"/>
      <w:contextualSpacing/>
    </w:pPr>
    <w:rPr>
      <w:rFonts w:ascii="Calibri" w:eastAsia="Calibri" w:hAnsi="Calibri" w:cs="Times New Roman"/>
    </w:rPr>
  </w:style>
  <w:style w:type="paragraph" w:customStyle="1" w:styleId="hp">
    <w:name w:val="hp"/>
    <w:basedOn w:val="a"/>
    <w:uiPriority w:val="99"/>
    <w:rsid w:val="00C96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searchterm">
    <w:name w:val="docsearchterm"/>
    <w:basedOn w:val="a0"/>
    <w:uiPriority w:val="99"/>
    <w:rsid w:val="00C96A3C"/>
    <w:rPr>
      <w:rFonts w:cs="Times New Roman"/>
    </w:rPr>
  </w:style>
  <w:style w:type="paragraph" w:customStyle="1" w:styleId="tocenter">
    <w:name w:val="tocenter"/>
    <w:basedOn w:val="a"/>
    <w:uiPriority w:val="99"/>
    <w:rsid w:val="00C96A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96A3C"/>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C96A3C"/>
    <w:rPr>
      <w:rFonts w:ascii="Segoe UI" w:eastAsia="Times New Roman" w:hAnsi="Segoe UI" w:cs="Segoe UI"/>
      <w:sz w:val="18"/>
      <w:szCs w:val="18"/>
      <w:lang w:eastAsia="ru-RU"/>
    </w:rPr>
  </w:style>
  <w:style w:type="table" w:styleId="a9">
    <w:name w:val="Table Grid"/>
    <w:basedOn w:val="a1"/>
    <w:uiPriority w:val="39"/>
    <w:rsid w:val="00C9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96A3C"/>
    <w:rPr>
      <w:color w:val="0563C1" w:themeColor="hyperlink"/>
      <w:u w:val="single"/>
    </w:rPr>
  </w:style>
  <w:style w:type="paragraph" w:customStyle="1" w:styleId="docosntext">
    <w:name w:val="doc_osn_text (приложение)"/>
    <w:basedOn w:val="a"/>
    <w:uiPriority w:val="99"/>
    <w:rsid w:val="00C96A3C"/>
    <w:pPr>
      <w:autoSpaceDE w:val="0"/>
      <w:autoSpaceDN w:val="0"/>
      <w:adjustRightInd w:val="0"/>
      <w:spacing w:after="80" w:line="250" w:lineRule="atLeast"/>
      <w:ind w:left="600" w:right="160"/>
      <w:jc w:val="both"/>
    </w:pPr>
    <w:rPr>
      <w:rFonts w:ascii="HeliosC" w:eastAsia="Calibri" w:hAnsi="HeliosC" w:cs="HeliosC"/>
      <w:color w:val="000000"/>
      <w:spacing w:val="4"/>
      <w:sz w:val="20"/>
      <w:szCs w:val="20"/>
    </w:rPr>
  </w:style>
  <w:style w:type="character" w:customStyle="1" w:styleId="Bold">
    <w:name w:val="_Bold"/>
    <w:uiPriority w:val="99"/>
    <w:rsid w:val="00C96A3C"/>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5105</Words>
  <Characters>29103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2017-01-11T13:27:00Z</dcterms:created>
  <dcterms:modified xsi:type="dcterms:W3CDTF">2017-01-11T13:30:00Z</dcterms:modified>
</cp:coreProperties>
</file>