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b/>
          <w:bCs/>
          <w:noProof/>
          <w:sz w:val="24"/>
          <w:szCs w:val="24"/>
          <w:lang w:eastAsia="ru-RU"/>
        </w:rPr>
        <w:drawing>
          <wp:inline distT="0" distB="0" distL="0" distR="0" wp14:anchorId="1DE8BFA2" wp14:editId="050C7B3A">
            <wp:extent cx="5939790" cy="9124950"/>
            <wp:effectExtent l="0" t="0" r="3810" b="0"/>
            <wp:docPr id="1" name="Рисунок 1" descr="C:\Users\Admin\Desktop\проверка\CCI10012017_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проверка\CCI10012017_001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847" cy="9126574"/>
                    </a:xfrm>
                    <a:prstGeom prst="rect">
                      <a:avLst/>
                    </a:prstGeom>
                    <a:noFill/>
                    <a:ln>
                      <a:noFill/>
                    </a:ln>
                  </pic:spPr>
                </pic:pic>
              </a:graphicData>
            </a:graphic>
          </wp:inline>
        </w:drawing>
      </w:r>
      <w:r w:rsidRPr="00814228">
        <w:rPr>
          <w:rFonts w:ascii="Times New Roman" w:eastAsia="Times New Roman" w:hAnsi="Times New Roman" w:cs="Times New Roman"/>
          <w:sz w:val="24"/>
          <w:szCs w:val="24"/>
          <w:lang w:eastAsia="ru-RU"/>
        </w:rPr>
        <w:lastRenderedPageBreak/>
        <w:tab/>
        <w:t xml:space="preserve">• приказом </w:t>
      </w:r>
      <w:proofErr w:type="spellStart"/>
      <w:r w:rsidRPr="00814228">
        <w:rPr>
          <w:rFonts w:ascii="Times New Roman" w:eastAsia="Times New Roman" w:hAnsi="Times New Roman" w:cs="Times New Roman"/>
          <w:sz w:val="24"/>
          <w:szCs w:val="24"/>
          <w:lang w:eastAsia="ru-RU"/>
        </w:rPr>
        <w:t>Минобрнауки</w:t>
      </w:r>
      <w:proofErr w:type="spellEnd"/>
      <w:r w:rsidRPr="00814228">
        <w:rPr>
          <w:rFonts w:ascii="Times New Roman" w:eastAsia="Times New Roman" w:hAnsi="Times New Roman" w:cs="Times New Roman"/>
          <w:sz w:val="24"/>
          <w:szCs w:val="24"/>
          <w:lang w:eastAsia="ru-RU"/>
        </w:rPr>
        <w:t xml:space="preserve"> России от 06.10.2009 № 373 "Об утверждении и введении в действие федерального государственного образовательного стандарта начального общего образования";</w:t>
      </w:r>
    </w:p>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sz w:val="24"/>
          <w:szCs w:val="24"/>
          <w:lang w:eastAsia="ru-RU"/>
        </w:rPr>
        <w:tab/>
        <w:t xml:space="preserve">• приказом </w:t>
      </w:r>
      <w:proofErr w:type="spellStart"/>
      <w:r w:rsidRPr="00814228">
        <w:rPr>
          <w:rFonts w:ascii="Times New Roman" w:eastAsia="Times New Roman" w:hAnsi="Times New Roman" w:cs="Times New Roman"/>
          <w:sz w:val="24"/>
          <w:szCs w:val="24"/>
          <w:lang w:eastAsia="ru-RU"/>
        </w:rPr>
        <w:t>Минобрнауки</w:t>
      </w:r>
      <w:proofErr w:type="spellEnd"/>
      <w:r w:rsidRPr="00814228">
        <w:rPr>
          <w:rFonts w:ascii="Times New Roman" w:eastAsia="Times New Roman" w:hAnsi="Times New Roman" w:cs="Times New Roman"/>
          <w:sz w:val="24"/>
          <w:szCs w:val="24"/>
          <w:lang w:eastAsia="ru-RU"/>
        </w:rPr>
        <w:t xml:space="preserve"> России от 17.12.2010 № 1897 "Об утверждении федерального государственного образовательного стандарта основного общего образования";</w:t>
      </w:r>
    </w:p>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sz w:val="24"/>
          <w:szCs w:val="24"/>
          <w:lang w:eastAsia="ru-RU"/>
        </w:rPr>
        <w:tab/>
        <w:t xml:space="preserve">• приказом </w:t>
      </w:r>
      <w:proofErr w:type="spellStart"/>
      <w:r w:rsidRPr="00814228">
        <w:rPr>
          <w:rFonts w:ascii="Times New Roman" w:eastAsia="Times New Roman" w:hAnsi="Times New Roman" w:cs="Times New Roman"/>
          <w:sz w:val="24"/>
          <w:szCs w:val="24"/>
          <w:lang w:eastAsia="ru-RU"/>
        </w:rPr>
        <w:t>Минобрнауки</w:t>
      </w:r>
      <w:proofErr w:type="spellEnd"/>
      <w:r w:rsidRPr="00814228">
        <w:rPr>
          <w:rFonts w:ascii="Times New Roman" w:eastAsia="Times New Roman" w:hAnsi="Times New Roman" w:cs="Times New Roman"/>
          <w:sz w:val="24"/>
          <w:szCs w:val="24"/>
          <w:lang w:eastAsia="ru-RU"/>
        </w:rPr>
        <w:t xml:space="preserve"> России от 17.05.2012 № 413 "Об утверждении федерального государственного образовательного стандарта среднего общего образования".</w:t>
      </w:r>
    </w:p>
    <w:p w:rsidR="00814228" w:rsidRPr="00814228" w:rsidRDefault="00814228" w:rsidP="00814228">
      <w:pPr>
        <w:spacing w:after="0" w:line="360" w:lineRule="auto"/>
        <w:jc w:val="both"/>
        <w:rPr>
          <w:rFonts w:ascii="Times New Roman" w:eastAsia="Times New Roman" w:hAnsi="Times New Roman" w:cs="Times New Roman"/>
          <w:b/>
          <w:bCs/>
          <w:sz w:val="24"/>
          <w:szCs w:val="24"/>
          <w:lang w:eastAsia="ru-RU"/>
        </w:rPr>
      </w:pPr>
    </w:p>
    <w:p w:rsidR="00814228" w:rsidRPr="00814228" w:rsidRDefault="00814228" w:rsidP="00814228">
      <w:pPr>
        <w:spacing w:after="0" w:line="360" w:lineRule="auto"/>
        <w:jc w:val="both"/>
        <w:rPr>
          <w:rFonts w:ascii="Times New Roman" w:eastAsia="Times New Roman" w:hAnsi="Times New Roman" w:cs="Times New Roman"/>
          <w:bCs/>
          <w:sz w:val="24"/>
          <w:szCs w:val="24"/>
          <w:lang w:eastAsia="ru-RU"/>
        </w:rPr>
      </w:pPr>
      <w:r w:rsidRPr="00814228">
        <w:rPr>
          <w:rFonts w:ascii="Times New Roman" w:eastAsia="Times New Roman" w:hAnsi="Times New Roman" w:cs="Times New Roman"/>
          <w:b/>
          <w:bCs/>
          <w:sz w:val="24"/>
          <w:szCs w:val="24"/>
          <w:lang w:eastAsia="ru-RU"/>
        </w:rPr>
        <w:t xml:space="preserve">2. Организация и порядок проведения </w:t>
      </w:r>
      <w:proofErr w:type="spellStart"/>
      <w:r w:rsidRPr="00814228">
        <w:rPr>
          <w:rFonts w:ascii="Times New Roman" w:eastAsia="Times New Roman" w:hAnsi="Times New Roman" w:cs="Times New Roman"/>
          <w:b/>
          <w:bCs/>
          <w:sz w:val="24"/>
          <w:szCs w:val="24"/>
          <w:lang w:eastAsia="ru-RU"/>
        </w:rPr>
        <w:t>метапредметной</w:t>
      </w:r>
      <w:proofErr w:type="spellEnd"/>
      <w:r w:rsidRPr="00814228">
        <w:rPr>
          <w:rFonts w:ascii="Times New Roman" w:eastAsia="Times New Roman" w:hAnsi="Times New Roman" w:cs="Times New Roman"/>
          <w:b/>
          <w:bCs/>
          <w:sz w:val="24"/>
          <w:szCs w:val="24"/>
          <w:lang w:eastAsia="ru-RU"/>
        </w:rPr>
        <w:t xml:space="preserve"> недели</w:t>
      </w:r>
      <w:r w:rsidRPr="00814228">
        <w:rPr>
          <w:rFonts w:ascii="Times New Roman" w:eastAsia="Times New Roman" w:hAnsi="Times New Roman" w:cs="Times New Roman"/>
          <w:bCs/>
          <w:sz w:val="24"/>
          <w:szCs w:val="24"/>
          <w:lang w:eastAsia="ru-RU"/>
        </w:rPr>
        <w:t xml:space="preserve"> </w:t>
      </w:r>
    </w:p>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bCs/>
          <w:sz w:val="24"/>
          <w:szCs w:val="24"/>
          <w:lang w:eastAsia="ru-RU"/>
        </w:rPr>
        <w:t>2.1. Руководители методических объединений (предметных кафедр) р</w:t>
      </w:r>
      <w:r w:rsidRPr="00814228">
        <w:rPr>
          <w:rFonts w:ascii="Times New Roman" w:eastAsia="Times New Roman" w:hAnsi="Times New Roman" w:cs="Times New Roman"/>
          <w:sz w:val="24"/>
          <w:szCs w:val="24"/>
          <w:lang w:eastAsia="ru-RU"/>
        </w:rPr>
        <w:t xml:space="preserve">азрабатывают план-график </w:t>
      </w:r>
      <w:proofErr w:type="spellStart"/>
      <w:r w:rsidRPr="00814228">
        <w:rPr>
          <w:rFonts w:ascii="Times New Roman" w:eastAsia="Times New Roman" w:hAnsi="Times New Roman" w:cs="Times New Roman"/>
          <w:sz w:val="24"/>
          <w:szCs w:val="24"/>
          <w:lang w:eastAsia="ru-RU"/>
        </w:rPr>
        <w:t>метапредметной</w:t>
      </w:r>
      <w:proofErr w:type="spellEnd"/>
      <w:r w:rsidRPr="00814228">
        <w:rPr>
          <w:rFonts w:ascii="Times New Roman" w:eastAsia="Times New Roman" w:hAnsi="Times New Roman" w:cs="Times New Roman"/>
          <w:sz w:val="24"/>
          <w:szCs w:val="24"/>
          <w:lang w:eastAsia="ru-RU"/>
        </w:rPr>
        <w:t xml:space="preserve"> недели (приложение). </w:t>
      </w:r>
    </w:p>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sz w:val="24"/>
          <w:szCs w:val="24"/>
          <w:lang w:eastAsia="ru-RU"/>
        </w:rPr>
        <w:t xml:space="preserve">2.2. Тематика </w:t>
      </w:r>
      <w:proofErr w:type="spellStart"/>
      <w:r w:rsidRPr="00814228">
        <w:rPr>
          <w:rFonts w:ascii="Times New Roman" w:eastAsia="Times New Roman" w:hAnsi="Times New Roman" w:cs="Times New Roman"/>
          <w:sz w:val="24"/>
          <w:szCs w:val="24"/>
          <w:lang w:eastAsia="ru-RU"/>
        </w:rPr>
        <w:t>метапредметной</w:t>
      </w:r>
      <w:proofErr w:type="spellEnd"/>
      <w:r w:rsidRPr="00814228">
        <w:rPr>
          <w:rFonts w:ascii="Times New Roman" w:eastAsia="Times New Roman" w:hAnsi="Times New Roman" w:cs="Times New Roman"/>
          <w:sz w:val="24"/>
          <w:szCs w:val="24"/>
          <w:lang w:eastAsia="ru-RU"/>
        </w:rPr>
        <w:t xml:space="preserve"> недели и график ее проведения определяются на заседании методических объединений (предметных кафедр), утверждаются руководителем ОО в начале учебного года. </w:t>
      </w:r>
    </w:p>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sz w:val="24"/>
          <w:szCs w:val="24"/>
          <w:lang w:eastAsia="ru-RU"/>
        </w:rPr>
        <w:t xml:space="preserve">2.3. Все мероприятия должны соответствовать целям и тематике </w:t>
      </w:r>
      <w:proofErr w:type="spellStart"/>
      <w:r w:rsidRPr="00814228">
        <w:rPr>
          <w:rFonts w:ascii="Times New Roman" w:eastAsia="Times New Roman" w:hAnsi="Times New Roman" w:cs="Times New Roman"/>
          <w:sz w:val="24"/>
          <w:szCs w:val="24"/>
          <w:lang w:eastAsia="ru-RU"/>
        </w:rPr>
        <w:t>метапредметной</w:t>
      </w:r>
      <w:proofErr w:type="spellEnd"/>
      <w:r w:rsidRPr="00814228">
        <w:rPr>
          <w:rFonts w:ascii="Times New Roman" w:eastAsia="Times New Roman" w:hAnsi="Times New Roman" w:cs="Times New Roman"/>
          <w:sz w:val="24"/>
          <w:szCs w:val="24"/>
          <w:lang w:eastAsia="ru-RU"/>
        </w:rPr>
        <w:t xml:space="preserve"> недели.</w:t>
      </w:r>
    </w:p>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sz w:val="24"/>
          <w:szCs w:val="24"/>
          <w:lang w:eastAsia="ru-RU"/>
        </w:rPr>
        <w:t xml:space="preserve">2.4. Организатором </w:t>
      </w:r>
      <w:proofErr w:type="spellStart"/>
      <w:r w:rsidRPr="00814228">
        <w:rPr>
          <w:rFonts w:ascii="Times New Roman" w:eastAsia="Times New Roman" w:hAnsi="Times New Roman" w:cs="Times New Roman"/>
          <w:sz w:val="24"/>
          <w:szCs w:val="24"/>
          <w:lang w:eastAsia="ru-RU"/>
        </w:rPr>
        <w:t>метапредметной</w:t>
      </w:r>
      <w:proofErr w:type="spellEnd"/>
      <w:r w:rsidRPr="00814228">
        <w:rPr>
          <w:rFonts w:ascii="Times New Roman" w:eastAsia="Times New Roman" w:hAnsi="Times New Roman" w:cs="Times New Roman"/>
          <w:sz w:val="24"/>
          <w:szCs w:val="24"/>
          <w:lang w:eastAsia="ru-RU"/>
        </w:rPr>
        <w:t xml:space="preserve"> недели является творческая группа учителей.</w:t>
      </w:r>
    </w:p>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sz w:val="24"/>
          <w:szCs w:val="24"/>
          <w:lang w:eastAsia="ru-RU"/>
        </w:rPr>
        <w:t xml:space="preserve">2.5. Участниками </w:t>
      </w:r>
      <w:proofErr w:type="spellStart"/>
      <w:r w:rsidRPr="00814228">
        <w:rPr>
          <w:rFonts w:ascii="Times New Roman" w:eastAsia="Times New Roman" w:hAnsi="Times New Roman" w:cs="Times New Roman"/>
          <w:sz w:val="24"/>
          <w:szCs w:val="24"/>
          <w:lang w:eastAsia="ru-RU"/>
        </w:rPr>
        <w:t>метапредметной</w:t>
      </w:r>
      <w:proofErr w:type="spellEnd"/>
      <w:r w:rsidRPr="00814228">
        <w:rPr>
          <w:rFonts w:ascii="Times New Roman" w:eastAsia="Times New Roman" w:hAnsi="Times New Roman" w:cs="Times New Roman"/>
          <w:sz w:val="24"/>
          <w:szCs w:val="24"/>
          <w:lang w:eastAsia="ru-RU"/>
        </w:rPr>
        <w:t xml:space="preserve"> недели являются:</w:t>
      </w:r>
    </w:p>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sz w:val="24"/>
          <w:szCs w:val="24"/>
          <w:lang w:eastAsia="ru-RU"/>
        </w:rPr>
        <w:tab/>
        <w:t xml:space="preserve">• учителя, преподающие предмет или группу дисциплин образовательной области, по которым проводится </w:t>
      </w:r>
      <w:proofErr w:type="spellStart"/>
      <w:r w:rsidRPr="00814228">
        <w:rPr>
          <w:rFonts w:ascii="Times New Roman" w:eastAsia="Times New Roman" w:hAnsi="Times New Roman" w:cs="Times New Roman"/>
          <w:sz w:val="24"/>
          <w:szCs w:val="24"/>
          <w:lang w:eastAsia="ru-RU"/>
        </w:rPr>
        <w:t>метапредметная</w:t>
      </w:r>
      <w:proofErr w:type="spellEnd"/>
      <w:r w:rsidRPr="00814228">
        <w:rPr>
          <w:rFonts w:ascii="Times New Roman" w:eastAsia="Times New Roman" w:hAnsi="Times New Roman" w:cs="Times New Roman"/>
          <w:sz w:val="24"/>
          <w:szCs w:val="24"/>
          <w:lang w:eastAsia="ru-RU"/>
        </w:rPr>
        <w:t xml:space="preserve"> неделя;</w:t>
      </w:r>
    </w:p>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sz w:val="24"/>
          <w:szCs w:val="24"/>
          <w:lang w:eastAsia="ru-RU"/>
        </w:rPr>
        <w:tab/>
        <w:t xml:space="preserve">• обучающиеся ОО, изучающие предмет или образовательную область, по которым проводится </w:t>
      </w:r>
      <w:proofErr w:type="spellStart"/>
      <w:r w:rsidRPr="00814228">
        <w:rPr>
          <w:rFonts w:ascii="Times New Roman" w:eastAsia="Times New Roman" w:hAnsi="Times New Roman" w:cs="Times New Roman"/>
          <w:sz w:val="24"/>
          <w:szCs w:val="24"/>
          <w:lang w:eastAsia="ru-RU"/>
        </w:rPr>
        <w:t>метапредметная</w:t>
      </w:r>
      <w:proofErr w:type="spellEnd"/>
      <w:r w:rsidRPr="00814228">
        <w:rPr>
          <w:rFonts w:ascii="Times New Roman" w:eastAsia="Times New Roman" w:hAnsi="Times New Roman" w:cs="Times New Roman"/>
          <w:sz w:val="24"/>
          <w:szCs w:val="24"/>
          <w:lang w:eastAsia="ru-RU"/>
        </w:rPr>
        <w:t xml:space="preserve"> неделя;</w:t>
      </w:r>
    </w:p>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sz w:val="24"/>
          <w:szCs w:val="24"/>
          <w:lang w:eastAsia="ru-RU"/>
        </w:rPr>
        <w:tab/>
        <w:t>• родители (законные представители) обучающихся;</w:t>
      </w:r>
    </w:p>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sz w:val="24"/>
          <w:szCs w:val="24"/>
          <w:lang w:eastAsia="ru-RU"/>
        </w:rPr>
        <w:t xml:space="preserve">2.6. В рамках </w:t>
      </w:r>
      <w:proofErr w:type="spellStart"/>
      <w:r w:rsidRPr="00814228">
        <w:rPr>
          <w:rFonts w:ascii="Times New Roman" w:eastAsia="Times New Roman" w:hAnsi="Times New Roman" w:cs="Times New Roman"/>
          <w:sz w:val="24"/>
          <w:szCs w:val="24"/>
          <w:lang w:eastAsia="ru-RU"/>
        </w:rPr>
        <w:t>метапредметной</w:t>
      </w:r>
      <w:proofErr w:type="spellEnd"/>
      <w:r w:rsidRPr="00814228">
        <w:rPr>
          <w:rFonts w:ascii="Times New Roman" w:eastAsia="Times New Roman" w:hAnsi="Times New Roman" w:cs="Times New Roman"/>
          <w:sz w:val="24"/>
          <w:szCs w:val="24"/>
          <w:lang w:eastAsia="ru-RU"/>
        </w:rPr>
        <w:t xml:space="preserve"> недели могут проводиться мероприятия, объединенные общей </w:t>
      </w:r>
      <w:proofErr w:type="spellStart"/>
      <w:r w:rsidRPr="00814228">
        <w:rPr>
          <w:rFonts w:ascii="Times New Roman" w:eastAsia="Times New Roman" w:hAnsi="Times New Roman" w:cs="Times New Roman"/>
          <w:sz w:val="24"/>
          <w:szCs w:val="24"/>
          <w:lang w:eastAsia="ru-RU"/>
        </w:rPr>
        <w:t>метапредметной</w:t>
      </w:r>
      <w:proofErr w:type="spellEnd"/>
      <w:r w:rsidRPr="00814228">
        <w:rPr>
          <w:rFonts w:ascii="Times New Roman" w:eastAsia="Times New Roman" w:hAnsi="Times New Roman" w:cs="Times New Roman"/>
          <w:sz w:val="24"/>
          <w:szCs w:val="24"/>
          <w:lang w:eastAsia="ru-RU"/>
        </w:rPr>
        <w:t xml:space="preserve"> темой:</w:t>
      </w:r>
    </w:p>
    <w:p w:rsidR="00814228" w:rsidRPr="00814228" w:rsidRDefault="00814228" w:rsidP="00814228">
      <w:pPr>
        <w:spacing w:after="0" w:line="360" w:lineRule="auto"/>
        <w:ind w:left="66"/>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sz w:val="24"/>
          <w:szCs w:val="24"/>
          <w:lang w:eastAsia="ru-RU"/>
        </w:rPr>
        <w:tab/>
        <w:t>• учебные занятия и внеурочная деятельность по предмету;</w:t>
      </w:r>
    </w:p>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sz w:val="24"/>
          <w:szCs w:val="24"/>
          <w:lang w:eastAsia="ru-RU"/>
        </w:rPr>
        <w:tab/>
        <w:t>• внеклассные мероприятия в параллели учебных классов и между параллелями;</w:t>
      </w:r>
    </w:p>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sz w:val="24"/>
          <w:szCs w:val="24"/>
          <w:lang w:eastAsia="ru-RU"/>
        </w:rPr>
        <w:tab/>
        <w:t>• общешкольные мероприятия;</w:t>
      </w:r>
    </w:p>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sz w:val="24"/>
          <w:szCs w:val="24"/>
          <w:lang w:eastAsia="ru-RU"/>
        </w:rPr>
        <w:tab/>
        <w:t>• коллективные творческие дела;</w:t>
      </w:r>
    </w:p>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sz w:val="24"/>
          <w:szCs w:val="24"/>
          <w:lang w:eastAsia="ru-RU"/>
        </w:rPr>
        <w:tab/>
        <w:t>• другие формы образовательной деятельности.</w:t>
      </w:r>
    </w:p>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sz w:val="24"/>
          <w:szCs w:val="24"/>
          <w:lang w:eastAsia="ru-RU"/>
        </w:rPr>
        <w:t xml:space="preserve">2.7. При составлении плана </w:t>
      </w:r>
      <w:proofErr w:type="spellStart"/>
      <w:r w:rsidRPr="00814228">
        <w:rPr>
          <w:rFonts w:ascii="Times New Roman" w:eastAsia="Times New Roman" w:hAnsi="Times New Roman" w:cs="Times New Roman"/>
          <w:sz w:val="24"/>
          <w:szCs w:val="24"/>
          <w:lang w:eastAsia="ru-RU"/>
        </w:rPr>
        <w:t>метапредметной</w:t>
      </w:r>
      <w:proofErr w:type="spellEnd"/>
      <w:r w:rsidRPr="00814228">
        <w:rPr>
          <w:rFonts w:ascii="Times New Roman" w:eastAsia="Times New Roman" w:hAnsi="Times New Roman" w:cs="Times New Roman"/>
          <w:sz w:val="24"/>
          <w:szCs w:val="24"/>
          <w:lang w:eastAsia="ru-RU"/>
        </w:rPr>
        <w:t xml:space="preserve"> недели учитывать:</w:t>
      </w:r>
    </w:p>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sz w:val="24"/>
          <w:szCs w:val="24"/>
          <w:lang w:eastAsia="ru-RU"/>
        </w:rPr>
        <w:tab/>
        <w:t>• разнообразные формы проведения учебных занятий и мероприятий;</w:t>
      </w:r>
    </w:p>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sz w:val="24"/>
          <w:szCs w:val="24"/>
          <w:lang w:eastAsia="ru-RU"/>
        </w:rPr>
        <w:tab/>
        <w:t>• составление графика мероприятий с указанием даты, времени и ответственного;</w:t>
      </w:r>
    </w:p>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sz w:val="24"/>
          <w:szCs w:val="24"/>
          <w:lang w:eastAsia="ru-RU"/>
        </w:rPr>
        <w:lastRenderedPageBreak/>
        <w:tab/>
        <w:t xml:space="preserve">• максимальное привлечение обучающихся к разработке, организации и проведению мероприятий и учебных занятий; </w:t>
      </w:r>
    </w:p>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sz w:val="24"/>
          <w:szCs w:val="24"/>
          <w:lang w:eastAsia="ru-RU"/>
        </w:rPr>
        <w:t xml:space="preserve">2.8. Каждому учителю-предметнику необходимо провести не менее одного учебного занятия (мероприятия) в рамках </w:t>
      </w:r>
      <w:proofErr w:type="spellStart"/>
      <w:r w:rsidRPr="00814228">
        <w:rPr>
          <w:rFonts w:ascii="Times New Roman" w:eastAsia="Times New Roman" w:hAnsi="Times New Roman" w:cs="Times New Roman"/>
          <w:sz w:val="24"/>
          <w:szCs w:val="24"/>
          <w:lang w:eastAsia="ru-RU"/>
        </w:rPr>
        <w:t>метапредметной</w:t>
      </w:r>
      <w:proofErr w:type="spellEnd"/>
      <w:r w:rsidRPr="00814228">
        <w:rPr>
          <w:rFonts w:ascii="Times New Roman" w:eastAsia="Times New Roman" w:hAnsi="Times New Roman" w:cs="Times New Roman"/>
          <w:sz w:val="24"/>
          <w:szCs w:val="24"/>
          <w:lang w:eastAsia="ru-RU"/>
        </w:rPr>
        <w:t xml:space="preserve"> недели.</w:t>
      </w:r>
    </w:p>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sz w:val="24"/>
          <w:szCs w:val="24"/>
          <w:lang w:eastAsia="ru-RU"/>
        </w:rPr>
        <w:t xml:space="preserve">2.9. Проведение </w:t>
      </w:r>
      <w:proofErr w:type="spellStart"/>
      <w:r w:rsidRPr="00814228">
        <w:rPr>
          <w:rFonts w:ascii="Times New Roman" w:eastAsia="Times New Roman" w:hAnsi="Times New Roman" w:cs="Times New Roman"/>
          <w:sz w:val="24"/>
          <w:szCs w:val="24"/>
          <w:lang w:eastAsia="ru-RU"/>
        </w:rPr>
        <w:t>метапредметной</w:t>
      </w:r>
      <w:proofErr w:type="spellEnd"/>
      <w:r w:rsidRPr="00814228">
        <w:rPr>
          <w:rFonts w:ascii="Times New Roman" w:eastAsia="Times New Roman" w:hAnsi="Times New Roman" w:cs="Times New Roman"/>
          <w:sz w:val="24"/>
          <w:szCs w:val="24"/>
          <w:lang w:eastAsia="ru-RU"/>
        </w:rPr>
        <w:t xml:space="preserve"> недели должно сопровождаться наглядной информацией, которая может располагаться на информационных стендах ОО, ее официальном сайте.</w:t>
      </w:r>
    </w:p>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sz w:val="24"/>
          <w:szCs w:val="24"/>
          <w:lang w:eastAsia="ru-RU"/>
        </w:rPr>
        <w:t xml:space="preserve">2.10. По окончании </w:t>
      </w:r>
      <w:proofErr w:type="spellStart"/>
      <w:r w:rsidRPr="00814228">
        <w:rPr>
          <w:rFonts w:ascii="Times New Roman" w:eastAsia="Times New Roman" w:hAnsi="Times New Roman" w:cs="Times New Roman"/>
          <w:sz w:val="24"/>
          <w:szCs w:val="24"/>
          <w:lang w:eastAsia="ru-RU"/>
        </w:rPr>
        <w:t>метапредметной</w:t>
      </w:r>
      <w:proofErr w:type="spellEnd"/>
      <w:r w:rsidRPr="00814228">
        <w:rPr>
          <w:rFonts w:ascii="Times New Roman" w:eastAsia="Times New Roman" w:hAnsi="Times New Roman" w:cs="Times New Roman"/>
          <w:sz w:val="24"/>
          <w:szCs w:val="24"/>
          <w:lang w:eastAsia="ru-RU"/>
        </w:rPr>
        <w:t xml:space="preserve"> недели проводится рефлексия среди участников для определения лучших мероприятий. На заседании методических объединений (предметных кафедр) проводится анализ мероприятий, организованных в ходе </w:t>
      </w:r>
      <w:proofErr w:type="spellStart"/>
      <w:r w:rsidRPr="00814228">
        <w:rPr>
          <w:rFonts w:ascii="Times New Roman" w:eastAsia="Times New Roman" w:hAnsi="Times New Roman" w:cs="Times New Roman"/>
          <w:sz w:val="24"/>
          <w:szCs w:val="24"/>
          <w:lang w:eastAsia="ru-RU"/>
        </w:rPr>
        <w:t>метапредметной</w:t>
      </w:r>
      <w:proofErr w:type="spellEnd"/>
      <w:r w:rsidRPr="00814228">
        <w:rPr>
          <w:rFonts w:ascii="Times New Roman" w:eastAsia="Times New Roman" w:hAnsi="Times New Roman" w:cs="Times New Roman"/>
          <w:sz w:val="24"/>
          <w:szCs w:val="24"/>
          <w:lang w:eastAsia="ru-RU"/>
        </w:rPr>
        <w:t xml:space="preserve"> недели.</w:t>
      </w:r>
    </w:p>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sz w:val="24"/>
          <w:szCs w:val="24"/>
          <w:lang w:eastAsia="ru-RU"/>
        </w:rPr>
        <w:t xml:space="preserve">2.11. По итогам </w:t>
      </w:r>
      <w:proofErr w:type="spellStart"/>
      <w:r w:rsidRPr="00814228">
        <w:rPr>
          <w:rFonts w:ascii="Times New Roman" w:eastAsia="Times New Roman" w:hAnsi="Times New Roman" w:cs="Times New Roman"/>
          <w:sz w:val="24"/>
          <w:szCs w:val="24"/>
          <w:lang w:eastAsia="ru-RU"/>
        </w:rPr>
        <w:t>метапредметной</w:t>
      </w:r>
      <w:proofErr w:type="spellEnd"/>
      <w:r w:rsidRPr="00814228">
        <w:rPr>
          <w:rFonts w:ascii="Times New Roman" w:eastAsia="Times New Roman" w:hAnsi="Times New Roman" w:cs="Times New Roman"/>
          <w:sz w:val="24"/>
          <w:szCs w:val="24"/>
          <w:lang w:eastAsia="ru-RU"/>
        </w:rPr>
        <w:t xml:space="preserve"> недели руководители методических объединений (предметных кафедр) предоставляют заместителю директора ОО по учебно-воспитательной (или методической, научно-методической) работе следующие документы:</w:t>
      </w:r>
    </w:p>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sz w:val="24"/>
          <w:szCs w:val="24"/>
          <w:lang w:eastAsia="ru-RU"/>
        </w:rPr>
        <w:tab/>
        <w:t>• планы или сценарии открытых мероприятий;</w:t>
      </w:r>
    </w:p>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sz w:val="24"/>
          <w:szCs w:val="24"/>
          <w:lang w:eastAsia="ru-RU"/>
        </w:rPr>
        <w:tab/>
        <w:t xml:space="preserve">• аналитический отчет о проведении мониторинга образовательных результатов обучающихся, участвовавших в предметной неделе. </w:t>
      </w:r>
    </w:p>
    <w:p w:rsidR="00814228" w:rsidRPr="00814228" w:rsidRDefault="00814228" w:rsidP="00814228">
      <w:pPr>
        <w:spacing w:after="0" w:line="360" w:lineRule="auto"/>
        <w:jc w:val="both"/>
        <w:rPr>
          <w:rFonts w:ascii="Times New Roman" w:eastAsia="Times New Roman" w:hAnsi="Times New Roman" w:cs="Times New Roman"/>
          <w:sz w:val="24"/>
          <w:szCs w:val="24"/>
          <w:lang w:eastAsia="ru-RU"/>
        </w:rPr>
      </w:pPr>
      <w:r w:rsidRPr="00814228">
        <w:rPr>
          <w:rFonts w:ascii="Times New Roman" w:eastAsia="Times New Roman" w:hAnsi="Times New Roman" w:cs="Times New Roman"/>
          <w:sz w:val="24"/>
          <w:szCs w:val="24"/>
          <w:lang w:eastAsia="ru-RU"/>
        </w:rPr>
        <w:t xml:space="preserve">2.12. Результаты </w:t>
      </w:r>
      <w:proofErr w:type="spellStart"/>
      <w:r w:rsidRPr="00814228">
        <w:rPr>
          <w:rFonts w:ascii="Times New Roman" w:eastAsia="Times New Roman" w:hAnsi="Times New Roman" w:cs="Times New Roman"/>
          <w:sz w:val="24"/>
          <w:szCs w:val="24"/>
          <w:lang w:eastAsia="ru-RU"/>
        </w:rPr>
        <w:t>метапредметной</w:t>
      </w:r>
      <w:proofErr w:type="spellEnd"/>
      <w:r w:rsidRPr="00814228">
        <w:rPr>
          <w:rFonts w:ascii="Times New Roman" w:eastAsia="Times New Roman" w:hAnsi="Times New Roman" w:cs="Times New Roman"/>
          <w:sz w:val="24"/>
          <w:szCs w:val="24"/>
          <w:lang w:eastAsia="ru-RU"/>
        </w:rPr>
        <w:t xml:space="preserve"> недели служат основанием для оценивания достижений </w:t>
      </w:r>
      <w:proofErr w:type="spellStart"/>
      <w:r w:rsidRPr="00814228">
        <w:rPr>
          <w:rFonts w:ascii="Times New Roman" w:eastAsia="Times New Roman" w:hAnsi="Times New Roman" w:cs="Times New Roman"/>
          <w:sz w:val="24"/>
          <w:szCs w:val="24"/>
          <w:lang w:eastAsia="ru-RU"/>
        </w:rPr>
        <w:t>метапредметных</w:t>
      </w:r>
      <w:proofErr w:type="spellEnd"/>
      <w:r w:rsidRPr="00814228">
        <w:rPr>
          <w:rFonts w:ascii="Times New Roman" w:eastAsia="Times New Roman" w:hAnsi="Times New Roman" w:cs="Times New Roman"/>
          <w:sz w:val="24"/>
          <w:szCs w:val="24"/>
          <w:lang w:eastAsia="ru-RU"/>
        </w:rPr>
        <w:t xml:space="preserve"> планируемых результатов освоения основной образовательной программы основного общего образования.</w:t>
      </w:r>
    </w:p>
    <w:p w:rsidR="00814228" w:rsidRPr="00814228" w:rsidRDefault="00814228" w:rsidP="00814228">
      <w:pPr>
        <w:spacing w:after="0" w:line="360" w:lineRule="auto"/>
        <w:jc w:val="right"/>
        <w:rPr>
          <w:rFonts w:ascii="Times New Roman" w:eastAsia="Times New Roman" w:hAnsi="Times New Roman" w:cs="Times New Roman"/>
          <w:i/>
          <w:sz w:val="24"/>
          <w:szCs w:val="24"/>
        </w:rPr>
      </w:pPr>
      <w:r w:rsidRPr="00814228">
        <w:rPr>
          <w:rFonts w:ascii="Times New Roman" w:eastAsia="Times New Roman" w:hAnsi="Times New Roman" w:cs="Times New Roman"/>
          <w:sz w:val="24"/>
          <w:szCs w:val="24"/>
          <w:lang w:eastAsia="ru-RU"/>
        </w:rPr>
        <w:br w:type="page"/>
      </w:r>
      <w:r w:rsidRPr="00814228">
        <w:rPr>
          <w:rFonts w:ascii="Times New Roman" w:eastAsia="Times New Roman" w:hAnsi="Times New Roman" w:cs="Times New Roman"/>
          <w:i/>
          <w:sz w:val="24"/>
          <w:szCs w:val="24"/>
        </w:rPr>
        <w:lastRenderedPageBreak/>
        <w:t xml:space="preserve">Приложение </w:t>
      </w:r>
    </w:p>
    <w:p w:rsidR="00814228" w:rsidRPr="00814228" w:rsidRDefault="00814228" w:rsidP="00814228">
      <w:pPr>
        <w:spacing w:after="0" w:line="360" w:lineRule="auto"/>
        <w:jc w:val="center"/>
        <w:rPr>
          <w:rFonts w:ascii="Times New Roman" w:eastAsia="Times New Roman" w:hAnsi="Times New Roman" w:cs="Times New Roman"/>
          <w:b/>
          <w:sz w:val="24"/>
          <w:szCs w:val="24"/>
        </w:rPr>
      </w:pPr>
      <w:r w:rsidRPr="00814228">
        <w:rPr>
          <w:rFonts w:ascii="Times New Roman" w:eastAsia="Times New Roman" w:hAnsi="Times New Roman" w:cs="Times New Roman"/>
          <w:b/>
          <w:sz w:val="24"/>
          <w:szCs w:val="24"/>
        </w:rPr>
        <w:t xml:space="preserve">Примерный план-график проведения </w:t>
      </w:r>
      <w:proofErr w:type="spellStart"/>
      <w:r w:rsidRPr="00814228">
        <w:rPr>
          <w:rFonts w:ascii="Times New Roman" w:eastAsia="Times New Roman" w:hAnsi="Times New Roman" w:cs="Times New Roman"/>
          <w:b/>
          <w:sz w:val="24"/>
          <w:szCs w:val="24"/>
        </w:rPr>
        <w:t>метапредметной</w:t>
      </w:r>
      <w:proofErr w:type="spellEnd"/>
      <w:r w:rsidRPr="00814228">
        <w:rPr>
          <w:rFonts w:ascii="Times New Roman" w:eastAsia="Times New Roman" w:hAnsi="Times New Roman" w:cs="Times New Roman"/>
          <w:b/>
          <w:sz w:val="24"/>
          <w:szCs w:val="24"/>
        </w:rPr>
        <w:t xml:space="preserve"> недели </w:t>
      </w:r>
    </w:p>
    <w:tbl>
      <w:tblPr>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87"/>
        <w:gridCol w:w="3811"/>
        <w:gridCol w:w="1770"/>
      </w:tblGrid>
      <w:tr w:rsidR="00814228" w:rsidRPr="00814228" w:rsidTr="00D83059">
        <w:trPr>
          <w:trHeight w:val="405"/>
        </w:trPr>
        <w:tc>
          <w:tcPr>
            <w:tcW w:w="4187" w:type="dxa"/>
            <w:tcBorders>
              <w:left w:val="single" w:sz="4" w:space="0" w:color="auto"/>
            </w:tcBorders>
          </w:tcPr>
          <w:p w:rsidR="00814228" w:rsidRPr="00814228" w:rsidRDefault="00814228" w:rsidP="00814228">
            <w:pPr>
              <w:spacing w:after="0" w:line="360" w:lineRule="auto"/>
              <w:jc w:val="center"/>
              <w:rPr>
                <w:rFonts w:ascii="Times New Roman" w:eastAsia="Times New Roman" w:hAnsi="Times New Roman" w:cs="Times New Roman"/>
                <w:b/>
                <w:sz w:val="24"/>
                <w:szCs w:val="24"/>
              </w:rPr>
            </w:pPr>
            <w:r w:rsidRPr="00814228">
              <w:rPr>
                <w:rFonts w:ascii="Times New Roman" w:eastAsia="Times New Roman" w:hAnsi="Times New Roman" w:cs="Times New Roman"/>
                <w:b/>
                <w:sz w:val="24"/>
                <w:szCs w:val="24"/>
              </w:rPr>
              <w:t>Задачи этапа</w:t>
            </w:r>
          </w:p>
        </w:tc>
        <w:tc>
          <w:tcPr>
            <w:tcW w:w="3811" w:type="dxa"/>
          </w:tcPr>
          <w:p w:rsidR="00814228" w:rsidRPr="00814228" w:rsidRDefault="00814228" w:rsidP="00814228">
            <w:pPr>
              <w:spacing w:after="0" w:line="360" w:lineRule="auto"/>
              <w:jc w:val="center"/>
              <w:rPr>
                <w:rFonts w:ascii="Times New Roman" w:eastAsia="Times New Roman" w:hAnsi="Times New Roman" w:cs="Times New Roman"/>
                <w:b/>
                <w:sz w:val="24"/>
                <w:szCs w:val="24"/>
              </w:rPr>
            </w:pPr>
            <w:r w:rsidRPr="00814228">
              <w:rPr>
                <w:rFonts w:ascii="Times New Roman" w:eastAsia="Times New Roman" w:hAnsi="Times New Roman" w:cs="Times New Roman"/>
                <w:b/>
                <w:sz w:val="24"/>
                <w:szCs w:val="24"/>
              </w:rPr>
              <w:t>Участники</w:t>
            </w:r>
          </w:p>
        </w:tc>
        <w:tc>
          <w:tcPr>
            <w:tcW w:w="1769" w:type="dxa"/>
          </w:tcPr>
          <w:p w:rsidR="00814228" w:rsidRPr="00814228" w:rsidRDefault="00814228" w:rsidP="00814228">
            <w:pPr>
              <w:spacing w:after="0" w:line="360" w:lineRule="auto"/>
              <w:jc w:val="center"/>
              <w:rPr>
                <w:rFonts w:ascii="Times New Roman" w:eastAsia="Times New Roman" w:hAnsi="Times New Roman" w:cs="Times New Roman"/>
                <w:b/>
                <w:sz w:val="24"/>
                <w:szCs w:val="24"/>
              </w:rPr>
            </w:pPr>
            <w:r w:rsidRPr="00814228">
              <w:rPr>
                <w:rFonts w:ascii="Times New Roman" w:eastAsia="Times New Roman" w:hAnsi="Times New Roman" w:cs="Times New Roman"/>
                <w:b/>
                <w:sz w:val="24"/>
                <w:szCs w:val="24"/>
              </w:rPr>
              <w:t>Сроки</w:t>
            </w:r>
            <w:r w:rsidRPr="00814228">
              <w:rPr>
                <w:rFonts w:ascii="Times New Roman" w:eastAsia="Times New Roman" w:hAnsi="Times New Roman" w:cs="Times New Roman"/>
                <w:sz w:val="24"/>
                <w:szCs w:val="24"/>
                <w:vertAlign w:val="superscript"/>
              </w:rPr>
              <w:footnoteReference w:id="1"/>
            </w:r>
          </w:p>
        </w:tc>
      </w:tr>
      <w:tr w:rsidR="00814228" w:rsidRPr="00814228" w:rsidTr="00D83059">
        <w:trPr>
          <w:trHeight w:val="420"/>
        </w:trPr>
        <w:tc>
          <w:tcPr>
            <w:tcW w:w="9768" w:type="dxa"/>
            <w:gridSpan w:val="3"/>
            <w:tcBorders>
              <w:left w:val="single" w:sz="4" w:space="0" w:color="auto"/>
            </w:tcBorders>
          </w:tcPr>
          <w:p w:rsidR="00814228" w:rsidRPr="00814228" w:rsidRDefault="00814228" w:rsidP="00814228">
            <w:pPr>
              <w:spacing w:after="0" w:line="360" w:lineRule="auto"/>
              <w:jc w:val="center"/>
              <w:rPr>
                <w:rFonts w:ascii="Times New Roman" w:eastAsia="Times New Roman" w:hAnsi="Times New Roman" w:cs="Times New Roman"/>
                <w:sz w:val="24"/>
                <w:szCs w:val="24"/>
              </w:rPr>
            </w:pPr>
            <w:r w:rsidRPr="00814228">
              <w:rPr>
                <w:rFonts w:ascii="Times New Roman" w:eastAsia="Times New Roman" w:hAnsi="Times New Roman" w:cs="Times New Roman"/>
                <w:sz w:val="24"/>
                <w:szCs w:val="24"/>
              </w:rPr>
              <w:t>Методико-мотивационный этап</w:t>
            </w:r>
          </w:p>
        </w:tc>
      </w:tr>
      <w:tr w:rsidR="00814228" w:rsidRPr="00814228" w:rsidTr="00D83059">
        <w:trPr>
          <w:trHeight w:val="1230"/>
        </w:trPr>
        <w:tc>
          <w:tcPr>
            <w:tcW w:w="4187" w:type="dxa"/>
          </w:tcPr>
          <w:p w:rsidR="00814228" w:rsidRPr="00814228" w:rsidRDefault="00814228" w:rsidP="00814228">
            <w:pPr>
              <w:spacing w:after="0" w:line="360" w:lineRule="auto"/>
              <w:ind w:right="34"/>
              <w:rPr>
                <w:rFonts w:ascii="Times New Roman" w:eastAsia="Times New Roman" w:hAnsi="Times New Roman" w:cs="Times New Roman"/>
                <w:sz w:val="24"/>
                <w:szCs w:val="24"/>
              </w:rPr>
            </w:pPr>
            <w:r w:rsidRPr="00814228">
              <w:rPr>
                <w:rFonts w:ascii="Times New Roman" w:eastAsia="Times New Roman" w:hAnsi="Times New Roman" w:cs="Times New Roman"/>
                <w:sz w:val="24"/>
                <w:szCs w:val="24"/>
              </w:rPr>
              <w:t xml:space="preserve">Изучение информационных источников по проведению </w:t>
            </w:r>
            <w:proofErr w:type="spellStart"/>
            <w:r w:rsidRPr="00814228">
              <w:rPr>
                <w:rFonts w:ascii="Times New Roman" w:eastAsia="Times New Roman" w:hAnsi="Times New Roman" w:cs="Times New Roman"/>
                <w:sz w:val="24"/>
                <w:szCs w:val="24"/>
              </w:rPr>
              <w:t>метапредметной</w:t>
            </w:r>
            <w:proofErr w:type="spellEnd"/>
            <w:r w:rsidRPr="00814228">
              <w:rPr>
                <w:rFonts w:ascii="Times New Roman" w:eastAsia="Times New Roman" w:hAnsi="Times New Roman" w:cs="Times New Roman"/>
                <w:sz w:val="24"/>
                <w:szCs w:val="24"/>
              </w:rPr>
              <w:t xml:space="preserve"> недели </w:t>
            </w:r>
          </w:p>
        </w:tc>
        <w:tc>
          <w:tcPr>
            <w:tcW w:w="3811" w:type="dxa"/>
            <w:vMerge w:val="restart"/>
          </w:tcPr>
          <w:p w:rsidR="00814228" w:rsidRPr="00814228" w:rsidRDefault="00814228" w:rsidP="00814228">
            <w:pPr>
              <w:spacing w:after="0" w:line="360" w:lineRule="auto"/>
              <w:jc w:val="center"/>
              <w:rPr>
                <w:rFonts w:ascii="Times New Roman" w:eastAsia="Times New Roman" w:hAnsi="Times New Roman" w:cs="Times New Roman"/>
                <w:sz w:val="24"/>
                <w:szCs w:val="24"/>
              </w:rPr>
            </w:pPr>
            <w:r w:rsidRPr="00814228">
              <w:rPr>
                <w:rFonts w:ascii="Times New Roman" w:eastAsia="Times New Roman" w:hAnsi="Times New Roman" w:cs="Times New Roman"/>
                <w:sz w:val="24"/>
                <w:szCs w:val="24"/>
              </w:rPr>
              <w:t>Заместитель директора по УВР, руководители методических объединений (предметных кафедр)</w:t>
            </w:r>
          </w:p>
        </w:tc>
        <w:tc>
          <w:tcPr>
            <w:tcW w:w="1769" w:type="dxa"/>
            <w:vMerge w:val="restart"/>
          </w:tcPr>
          <w:p w:rsidR="00814228" w:rsidRPr="00814228" w:rsidRDefault="00814228" w:rsidP="00814228">
            <w:pPr>
              <w:spacing w:after="0" w:line="360" w:lineRule="auto"/>
              <w:jc w:val="center"/>
              <w:rPr>
                <w:rFonts w:ascii="Times New Roman" w:eastAsia="Times New Roman" w:hAnsi="Times New Roman" w:cs="Times New Roman"/>
                <w:sz w:val="24"/>
                <w:szCs w:val="24"/>
              </w:rPr>
            </w:pPr>
          </w:p>
        </w:tc>
      </w:tr>
      <w:tr w:rsidR="00814228" w:rsidRPr="00814228" w:rsidTr="00D83059">
        <w:trPr>
          <w:trHeight w:val="825"/>
        </w:trPr>
        <w:tc>
          <w:tcPr>
            <w:tcW w:w="4187" w:type="dxa"/>
          </w:tcPr>
          <w:p w:rsidR="00814228" w:rsidRPr="00814228" w:rsidRDefault="00814228" w:rsidP="00814228">
            <w:pPr>
              <w:spacing w:after="0" w:line="360" w:lineRule="auto"/>
              <w:ind w:right="34"/>
              <w:rPr>
                <w:rFonts w:ascii="Times New Roman" w:eastAsia="Times New Roman" w:hAnsi="Times New Roman" w:cs="Times New Roman"/>
                <w:sz w:val="24"/>
                <w:szCs w:val="24"/>
              </w:rPr>
            </w:pPr>
            <w:r w:rsidRPr="00814228">
              <w:rPr>
                <w:rFonts w:ascii="Times New Roman" w:eastAsia="Times New Roman" w:hAnsi="Times New Roman" w:cs="Times New Roman"/>
                <w:sz w:val="24"/>
                <w:szCs w:val="24"/>
              </w:rPr>
              <w:t xml:space="preserve">Формулирование основных целей и задач </w:t>
            </w:r>
            <w:proofErr w:type="spellStart"/>
            <w:r w:rsidRPr="00814228">
              <w:rPr>
                <w:rFonts w:ascii="Times New Roman" w:eastAsia="Times New Roman" w:hAnsi="Times New Roman" w:cs="Times New Roman"/>
                <w:sz w:val="24"/>
                <w:szCs w:val="24"/>
              </w:rPr>
              <w:t>метапредметной</w:t>
            </w:r>
            <w:proofErr w:type="spellEnd"/>
            <w:r w:rsidRPr="00814228">
              <w:rPr>
                <w:rFonts w:ascii="Times New Roman" w:eastAsia="Times New Roman" w:hAnsi="Times New Roman" w:cs="Times New Roman"/>
                <w:sz w:val="24"/>
                <w:szCs w:val="24"/>
              </w:rPr>
              <w:t xml:space="preserve"> недели </w:t>
            </w:r>
          </w:p>
        </w:tc>
        <w:tc>
          <w:tcPr>
            <w:tcW w:w="3811" w:type="dxa"/>
            <w:vMerge/>
          </w:tcPr>
          <w:p w:rsidR="00814228" w:rsidRPr="00814228" w:rsidRDefault="00814228" w:rsidP="00814228">
            <w:pPr>
              <w:spacing w:after="0" w:line="360" w:lineRule="auto"/>
              <w:jc w:val="center"/>
              <w:rPr>
                <w:rFonts w:ascii="Times New Roman" w:eastAsia="Times New Roman" w:hAnsi="Times New Roman" w:cs="Times New Roman"/>
                <w:sz w:val="24"/>
                <w:szCs w:val="24"/>
              </w:rPr>
            </w:pPr>
          </w:p>
        </w:tc>
        <w:tc>
          <w:tcPr>
            <w:tcW w:w="1769" w:type="dxa"/>
            <w:vMerge/>
          </w:tcPr>
          <w:p w:rsidR="00814228" w:rsidRPr="00814228" w:rsidRDefault="00814228" w:rsidP="00814228">
            <w:pPr>
              <w:spacing w:after="0" w:line="360" w:lineRule="auto"/>
              <w:jc w:val="center"/>
              <w:rPr>
                <w:rFonts w:ascii="Times New Roman" w:eastAsia="Times New Roman" w:hAnsi="Times New Roman" w:cs="Times New Roman"/>
                <w:sz w:val="24"/>
                <w:szCs w:val="24"/>
              </w:rPr>
            </w:pPr>
          </w:p>
        </w:tc>
      </w:tr>
      <w:tr w:rsidR="00814228" w:rsidRPr="00814228" w:rsidTr="00D83059">
        <w:trPr>
          <w:trHeight w:val="825"/>
        </w:trPr>
        <w:tc>
          <w:tcPr>
            <w:tcW w:w="4187" w:type="dxa"/>
          </w:tcPr>
          <w:p w:rsidR="00814228" w:rsidRPr="00814228" w:rsidRDefault="00814228" w:rsidP="00814228">
            <w:pPr>
              <w:spacing w:after="0" w:line="360" w:lineRule="auto"/>
              <w:ind w:right="34"/>
              <w:rPr>
                <w:rFonts w:ascii="Times New Roman" w:eastAsia="Times New Roman" w:hAnsi="Times New Roman" w:cs="Times New Roman"/>
                <w:sz w:val="24"/>
                <w:szCs w:val="24"/>
              </w:rPr>
            </w:pPr>
            <w:r w:rsidRPr="00814228">
              <w:rPr>
                <w:rFonts w:ascii="Times New Roman" w:eastAsia="Times New Roman" w:hAnsi="Times New Roman" w:cs="Times New Roman"/>
                <w:sz w:val="24"/>
                <w:szCs w:val="24"/>
              </w:rPr>
              <w:t>Определение мероприятий, их форм, содержания и участников</w:t>
            </w:r>
          </w:p>
        </w:tc>
        <w:tc>
          <w:tcPr>
            <w:tcW w:w="3811" w:type="dxa"/>
            <w:vMerge/>
          </w:tcPr>
          <w:p w:rsidR="00814228" w:rsidRPr="00814228" w:rsidRDefault="00814228" w:rsidP="00814228">
            <w:pPr>
              <w:spacing w:after="0" w:line="360" w:lineRule="auto"/>
              <w:jc w:val="center"/>
              <w:rPr>
                <w:rFonts w:ascii="Times New Roman" w:eastAsia="Times New Roman" w:hAnsi="Times New Roman" w:cs="Times New Roman"/>
                <w:sz w:val="24"/>
                <w:szCs w:val="24"/>
              </w:rPr>
            </w:pPr>
          </w:p>
        </w:tc>
        <w:tc>
          <w:tcPr>
            <w:tcW w:w="1769" w:type="dxa"/>
            <w:vMerge/>
          </w:tcPr>
          <w:p w:rsidR="00814228" w:rsidRPr="00814228" w:rsidRDefault="00814228" w:rsidP="00814228">
            <w:pPr>
              <w:spacing w:after="0" w:line="360" w:lineRule="auto"/>
              <w:jc w:val="center"/>
              <w:rPr>
                <w:rFonts w:ascii="Times New Roman" w:eastAsia="Times New Roman" w:hAnsi="Times New Roman" w:cs="Times New Roman"/>
                <w:sz w:val="24"/>
                <w:szCs w:val="24"/>
              </w:rPr>
            </w:pPr>
          </w:p>
        </w:tc>
      </w:tr>
      <w:tr w:rsidR="00814228" w:rsidRPr="00814228" w:rsidTr="00D83059">
        <w:trPr>
          <w:trHeight w:val="105"/>
        </w:trPr>
        <w:tc>
          <w:tcPr>
            <w:tcW w:w="9768" w:type="dxa"/>
            <w:gridSpan w:val="3"/>
            <w:tcBorders>
              <w:left w:val="single" w:sz="4" w:space="0" w:color="auto"/>
            </w:tcBorders>
          </w:tcPr>
          <w:p w:rsidR="00814228" w:rsidRPr="00814228" w:rsidRDefault="00814228" w:rsidP="00814228">
            <w:pPr>
              <w:spacing w:after="0" w:line="360" w:lineRule="auto"/>
              <w:jc w:val="center"/>
              <w:rPr>
                <w:rFonts w:ascii="Times New Roman" w:eastAsia="Times New Roman" w:hAnsi="Times New Roman" w:cs="Times New Roman"/>
                <w:sz w:val="24"/>
                <w:szCs w:val="24"/>
              </w:rPr>
            </w:pPr>
            <w:r w:rsidRPr="00814228">
              <w:rPr>
                <w:rFonts w:ascii="Times New Roman" w:eastAsia="Times New Roman" w:hAnsi="Times New Roman" w:cs="Times New Roman"/>
                <w:sz w:val="24"/>
                <w:szCs w:val="24"/>
              </w:rPr>
              <w:t>Подготовительный этап</w:t>
            </w:r>
          </w:p>
        </w:tc>
      </w:tr>
      <w:tr w:rsidR="00814228" w:rsidRPr="00814228" w:rsidTr="00D83059">
        <w:trPr>
          <w:trHeight w:val="1230"/>
        </w:trPr>
        <w:tc>
          <w:tcPr>
            <w:tcW w:w="4187" w:type="dxa"/>
            <w:tcBorders>
              <w:left w:val="single" w:sz="4" w:space="0" w:color="auto"/>
            </w:tcBorders>
          </w:tcPr>
          <w:p w:rsidR="00814228" w:rsidRPr="00814228" w:rsidRDefault="00814228" w:rsidP="00814228">
            <w:pPr>
              <w:spacing w:after="0" w:line="360" w:lineRule="auto"/>
              <w:rPr>
                <w:rFonts w:ascii="Times New Roman" w:eastAsia="Times New Roman" w:hAnsi="Times New Roman" w:cs="Times New Roman"/>
                <w:sz w:val="24"/>
                <w:szCs w:val="24"/>
              </w:rPr>
            </w:pPr>
            <w:r w:rsidRPr="00814228">
              <w:rPr>
                <w:rFonts w:ascii="Times New Roman" w:eastAsia="Times New Roman" w:hAnsi="Times New Roman" w:cs="Times New Roman"/>
                <w:sz w:val="24"/>
                <w:szCs w:val="24"/>
              </w:rPr>
              <w:t xml:space="preserve">Создание распорядительного акта руководителя ОО о проведении </w:t>
            </w:r>
            <w:proofErr w:type="spellStart"/>
            <w:r w:rsidRPr="00814228">
              <w:rPr>
                <w:rFonts w:ascii="Times New Roman" w:eastAsia="Times New Roman" w:hAnsi="Times New Roman" w:cs="Times New Roman"/>
                <w:sz w:val="24"/>
                <w:szCs w:val="24"/>
              </w:rPr>
              <w:t>метапредметной</w:t>
            </w:r>
            <w:proofErr w:type="spellEnd"/>
            <w:r w:rsidRPr="00814228">
              <w:rPr>
                <w:rFonts w:ascii="Times New Roman" w:eastAsia="Times New Roman" w:hAnsi="Times New Roman" w:cs="Times New Roman"/>
                <w:sz w:val="24"/>
                <w:szCs w:val="24"/>
              </w:rPr>
              <w:t xml:space="preserve"> недели </w:t>
            </w:r>
          </w:p>
        </w:tc>
        <w:tc>
          <w:tcPr>
            <w:tcW w:w="3811" w:type="dxa"/>
            <w:vMerge w:val="restart"/>
          </w:tcPr>
          <w:p w:rsidR="00814228" w:rsidRPr="00814228" w:rsidRDefault="00814228" w:rsidP="00814228">
            <w:pPr>
              <w:spacing w:after="0" w:line="360" w:lineRule="auto"/>
              <w:jc w:val="center"/>
              <w:rPr>
                <w:rFonts w:ascii="Times New Roman" w:eastAsia="Times New Roman" w:hAnsi="Times New Roman" w:cs="Times New Roman"/>
                <w:sz w:val="24"/>
                <w:szCs w:val="24"/>
              </w:rPr>
            </w:pPr>
            <w:r w:rsidRPr="00814228">
              <w:rPr>
                <w:rFonts w:ascii="Times New Roman" w:eastAsia="Times New Roman" w:hAnsi="Times New Roman" w:cs="Times New Roman"/>
                <w:sz w:val="24"/>
                <w:szCs w:val="24"/>
              </w:rPr>
              <w:t>Директор ОО, заместитель директора по УВР</w:t>
            </w:r>
          </w:p>
        </w:tc>
        <w:tc>
          <w:tcPr>
            <w:tcW w:w="1769" w:type="dxa"/>
            <w:vMerge w:val="restart"/>
          </w:tcPr>
          <w:p w:rsidR="00814228" w:rsidRPr="00814228" w:rsidRDefault="00814228" w:rsidP="00814228">
            <w:pPr>
              <w:spacing w:after="0" w:line="360" w:lineRule="auto"/>
              <w:jc w:val="center"/>
              <w:rPr>
                <w:rFonts w:ascii="Times New Roman" w:eastAsia="Times New Roman" w:hAnsi="Times New Roman" w:cs="Times New Roman"/>
                <w:sz w:val="24"/>
                <w:szCs w:val="24"/>
              </w:rPr>
            </w:pPr>
          </w:p>
        </w:tc>
      </w:tr>
      <w:tr w:rsidR="00814228" w:rsidRPr="00814228" w:rsidTr="00D83059">
        <w:trPr>
          <w:trHeight w:val="825"/>
        </w:trPr>
        <w:tc>
          <w:tcPr>
            <w:tcW w:w="4187" w:type="dxa"/>
          </w:tcPr>
          <w:p w:rsidR="00814228" w:rsidRPr="00814228" w:rsidRDefault="00814228" w:rsidP="00814228">
            <w:pPr>
              <w:spacing w:after="0" w:line="360" w:lineRule="auto"/>
              <w:rPr>
                <w:rFonts w:ascii="Times New Roman" w:eastAsia="Times New Roman" w:hAnsi="Times New Roman" w:cs="Times New Roman"/>
                <w:sz w:val="24"/>
                <w:szCs w:val="24"/>
              </w:rPr>
            </w:pPr>
            <w:r w:rsidRPr="00814228">
              <w:rPr>
                <w:rFonts w:ascii="Times New Roman" w:eastAsia="Times New Roman" w:hAnsi="Times New Roman" w:cs="Times New Roman"/>
                <w:sz w:val="24"/>
                <w:szCs w:val="24"/>
              </w:rPr>
              <w:t xml:space="preserve">Утверждение плана-графика </w:t>
            </w:r>
            <w:proofErr w:type="spellStart"/>
            <w:r w:rsidRPr="00814228">
              <w:rPr>
                <w:rFonts w:ascii="Times New Roman" w:eastAsia="Times New Roman" w:hAnsi="Times New Roman" w:cs="Times New Roman"/>
                <w:sz w:val="24"/>
                <w:szCs w:val="24"/>
              </w:rPr>
              <w:t>метапредметной</w:t>
            </w:r>
            <w:proofErr w:type="spellEnd"/>
            <w:r w:rsidRPr="00814228">
              <w:rPr>
                <w:rFonts w:ascii="Times New Roman" w:eastAsia="Times New Roman" w:hAnsi="Times New Roman" w:cs="Times New Roman"/>
                <w:sz w:val="24"/>
                <w:szCs w:val="24"/>
              </w:rPr>
              <w:t xml:space="preserve"> недели </w:t>
            </w:r>
          </w:p>
        </w:tc>
        <w:tc>
          <w:tcPr>
            <w:tcW w:w="3811" w:type="dxa"/>
            <w:vMerge/>
          </w:tcPr>
          <w:p w:rsidR="00814228" w:rsidRPr="00814228" w:rsidRDefault="00814228" w:rsidP="00814228">
            <w:pPr>
              <w:spacing w:after="0" w:line="360" w:lineRule="auto"/>
              <w:jc w:val="center"/>
              <w:rPr>
                <w:rFonts w:ascii="Times New Roman" w:eastAsia="Times New Roman" w:hAnsi="Times New Roman" w:cs="Times New Roman"/>
                <w:sz w:val="24"/>
                <w:szCs w:val="24"/>
              </w:rPr>
            </w:pPr>
          </w:p>
        </w:tc>
        <w:tc>
          <w:tcPr>
            <w:tcW w:w="1769" w:type="dxa"/>
            <w:vMerge/>
          </w:tcPr>
          <w:p w:rsidR="00814228" w:rsidRPr="00814228" w:rsidRDefault="00814228" w:rsidP="00814228">
            <w:pPr>
              <w:spacing w:after="0" w:line="360" w:lineRule="auto"/>
              <w:jc w:val="center"/>
              <w:rPr>
                <w:rFonts w:ascii="Times New Roman" w:eastAsia="Times New Roman" w:hAnsi="Times New Roman" w:cs="Times New Roman"/>
                <w:sz w:val="24"/>
                <w:szCs w:val="24"/>
              </w:rPr>
            </w:pPr>
          </w:p>
        </w:tc>
      </w:tr>
      <w:tr w:rsidR="00814228" w:rsidRPr="00814228" w:rsidTr="00D83059">
        <w:trPr>
          <w:trHeight w:val="1245"/>
        </w:trPr>
        <w:tc>
          <w:tcPr>
            <w:tcW w:w="4187" w:type="dxa"/>
          </w:tcPr>
          <w:p w:rsidR="00814228" w:rsidRPr="00814228" w:rsidRDefault="00814228" w:rsidP="00814228">
            <w:pPr>
              <w:spacing w:after="0" w:line="360" w:lineRule="auto"/>
              <w:rPr>
                <w:rFonts w:ascii="Times New Roman" w:eastAsia="Times New Roman" w:hAnsi="Times New Roman" w:cs="Times New Roman"/>
                <w:sz w:val="24"/>
                <w:szCs w:val="24"/>
              </w:rPr>
            </w:pPr>
            <w:r w:rsidRPr="00814228">
              <w:rPr>
                <w:rFonts w:ascii="Times New Roman" w:eastAsia="Times New Roman" w:hAnsi="Times New Roman" w:cs="Times New Roman"/>
                <w:sz w:val="24"/>
                <w:szCs w:val="24"/>
              </w:rPr>
              <w:t xml:space="preserve">Распределение обязанностей между учителями по проведению </w:t>
            </w:r>
            <w:proofErr w:type="spellStart"/>
            <w:r w:rsidRPr="00814228">
              <w:rPr>
                <w:rFonts w:ascii="Times New Roman" w:eastAsia="Times New Roman" w:hAnsi="Times New Roman" w:cs="Times New Roman"/>
                <w:sz w:val="24"/>
                <w:szCs w:val="24"/>
              </w:rPr>
              <w:t>метапредметной</w:t>
            </w:r>
            <w:proofErr w:type="spellEnd"/>
            <w:r w:rsidRPr="00814228">
              <w:rPr>
                <w:rFonts w:ascii="Times New Roman" w:eastAsia="Times New Roman" w:hAnsi="Times New Roman" w:cs="Times New Roman"/>
                <w:sz w:val="24"/>
                <w:szCs w:val="24"/>
              </w:rPr>
              <w:t xml:space="preserve"> недели </w:t>
            </w:r>
          </w:p>
        </w:tc>
        <w:tc>
          <w:tcPr>
            <w:tcW w:w="3811" w:type="dxa"/>
          </w:tcPr>
          <w:p w:rsidR="00814228" w:rsidRPr="00814228" w:rsidRDefault="00814228" w:rsidP="00814228">
            <w:pPr>
              <w:spacing w:after="0" w:line="360" w:lineRule="auto"/>
              <w:jc w:val="center"/>
              <w:rPr>
                <w:rFonts w:ascii="Times New Roman" w:eastAsia="Times New Roman" w:hAnsi="Times New Roman" w:cs="Times New Roman"/>
                <w:sz w:val="24"/>
                <w:szCs w:val="24"/>
              </w:rPr>
            </w:pPr>
            <w:r w:rsidRPr="00814228">
              <w:rPr>
                <w:rFonts w:ascii="Times New Roman" w:eastAsia="Times New Roman" w:hAnsi="Times New Roman" w:cs="Times New Roman"/>
                <w:sz w:val="24"/>
                <w:szCs w:val="24"/>
              </w:rPr>
              <w:t>Руководители методических объединений (предметных кафедр)</w:t>
            </w:r>
          </w:p>
        </w:tc>
        <w:tc>
          <w:tcPr>
            <w:tcW w:w="1769" w:type="dxa"/>
            <w:vMerge/>
          </w:tcPr>
          <w:p w:rsidR="00814228" w:rsidRPr="00814228" w:rsidRDefault="00814228" w:rsidP="00814228">
            <w:pPr>
              <w:spacing w:after="0" w:line="360" w:lineRule="auto"/>
              <w:jc w:val="center"/>
              <w:rPr>
                <w:rFonts w:ascii="Times New Roman" w:eastAsia="Times New Roman" w:hAnsi="Times New Roman" w:cs="Times New Roman"/>
                <w:sz w:val="24"/>
                <w:szCs w:val="24"/>
              </w:rPr>
            </w:pPr>
          </w:p>
        </w:tc>
      </w:tr>
      <w:tr w:rsidR="00814228" w:rsidRPr="00814228" w:rsidTr="00D83059">
        <w:trPr>
          <w:trHeight w:val="405"/>
        </w:trPr>
        <w:tc>
          <w:tcPr>
            <w:tcW w:w="9768" w:type="dxa"/>
            <w:gridSpan w:val="3"/>
            <w:tcBorders>
              <w:left w:val="single" w:sz="4" w:space="0" w:color="auto"/>
            </w:tcBorders>
          </w:tcPr>
          <w:p w:rsidR="00814228" w:rsidRPr="00814228" w:rsidRDefault="00814228" w:rsidP="00814228">
            <w:pPr>
              <w:spacing w:after="0" w:line="360" w:lineRule="auto"/>
              <w:jc w:val="center"/>
              <w:rPr>
                <w:rFonts w:ascii="Times New Roman" w:eastAsia="Times New Roman" w:hAnsi="Times New Roman" w:cs="Times New Roman"/>
                <w:sz w:val="24"/>
                <w:szCs w:val="24"/>
              </w:rPr>
            </w:pPr>
            <w:r w:rsidRPr="00814228">
              <w:rPr>
                <w:rFonts w:ascii="Times New Roman" w:eastAsia="Times New Roman" w:hAnsi="Times New Roman" w:cs="Times New Roman"/>
                <w:sz w:val="24"/>
                <w:szCs w:val="24"/>
              </w:rPr>
              <w:t>Реализационный этап</w:t>
            </w:r>
          </w:p>
        </w:tc>
      </w:tr>
      <w:tr w:rsidR="00814228" w:rsidRPr="00814228" w:rsidTr="00D83059">
        <w:trPr>
          <w:trHeight w:val="1230"/>
        </w:trPr>
        <w:tc>
          <w:tcPr>
            <w:tcW w:w="4187" w:type="dxa"/>
            <w:tcBorders>
              <w:left w:val="single" w:sz="4" w:space="0" w:color="auto"/>
            </w:tcBorders>
          </w:tcPr>
          <w:p w:rsidR="00814228" w:rsidRPr="00814228" w:rsidRDefault="00814228" w:rsidP="00814228">
            <w:pPr>
              <w:spacing w:after="0" w:line="360" w:lineRule="auto"/>
              <w:rPr>
                <w:rFonts w:ascii="Times New Roman" w:eastAsia="Times New Roman" w:hAnsi="Times New Roman" w:cs="Times New Roman"/>
                <w:sz w:val="24"/>
                <w:szCs w:val="24"/>
              </w:rPr>
            </w:pPr>
            <w:r w:rsidRPr="00814228">
              <w:rPr>
                <w:rFonts w:ascii="Times New Roman" w:eastAsia="Times New Roman" w:hAnsi="Times New Roman" w:cs="Times New Roman"/>
                <w:sz w:val="24"/>
                <w:szCs w:val="24"/>
              </w:rPr>
              <w:t xml:space="preserve">Подготовка и проведение учебных занятий, мероприятий в рамках </w:t>
            </w:r>
            <w:proofErr w:type="spellStart"/>
            <w:r w:rsidRPr="00814228">
              <w:rPr>
                <w:rFonts w:ascii="Times New Roman" w:eastAsia="Times New Roman" w:hAnsi="Times New Roman" w:cs="Times New Roman"/>
                <w:sz w:val="24"/>
                <w:szCs w:val="24"/>
              </w:rPr>
              <w:t>метапредметной</w:t>
            </w:r>
            <w:proofErr w:type="spellEnd"/>
            <w:r w:rsidRPr="00814228">
              <w:rPr>
                <w:rFonts w:ascii="Times New Roman" w:eastAsia="Times New Roman" w:hAnsi="Times New Roman" w:cs="Times New Roman"/>
                <w:sz w:val="24"/>
                <w:szCs w:val="24"/>
              </w:rPr>
              <w:t xml:space="preserve"> недели</w:t>
            </w:r>
          </w:p>
        </w:tc>
        <w:tc>
          <w:tcPr>
            <w:tcW w:w="3811" w:type="dxa"/>
            <w:vMerge w:val="restart"/>
          </w:tcPr>
          <w:p w:rsidR="00814228" w:rsidRPr="00814228" w:rsidRDefault="00814228" w:rsidP="00814228">
            <w:pPr>
              <w:spacing w:after="0" w:line="360" w:lineRule="auto"/>
              <w:jc w:val="center"/>
              <w:rPr>
                <w:rFonts w:ascii="Times New Roman" w:eastAsia="Times New Roman" w:hAnsi="Times New Roman" w:cs="Times New Roman"/>
                <w:sz w:val="24"/>
                <w:szCs w:val="24"/>
              </w:rPr>
            </w:pPr>
            <w:r w:rsidRPr="00814228">
              <w:rPr>
                <w:rFonts w:ascii="Times New Roman" w:eastAsia="Times New Roman" w:hAnsi="Times New Roman" w:cs="Times New Roman"/>
                <w:sz w:val="24"/>
                <w:szCs w:val="24"/>
              </w:rPr>
              <w:t>Учителя</w:t>
            </w:r>
          </w:p>
        </w:tc>
        <w:tc>
          <w:tcPr>
            <w:tcW w:w="1769" w:type="dxa"/>
            <w:vMerge w:val="restart"/>
          </w:tcPr>
          <w:p w:rsidR="00814228" w:rsidRPr="00814228" w:rsidRDefault="00814228" w:rsidP="00814228">
            <w:pPr>
              <w:spacing w:after="0" w:line="360" w:lineRule="auto"/>
              <w:jc w:val="center"/>
              <w:rPr>
                <w:rFonts w:ascii="Times New Roman" w:eastAsia="Times New Roman" w:hAnsi="Times New Roman" w:cs="Times New Roman"/>
                <w:sz w:val="24"/>
                <w:szCs w:val="24"/>
              </w:rPr>
            </w:pPr>
          </w:p>
        </w:tc>
      </w:tr>
      <w:tr w:rsidR="00814228" w:rsidRPr="00814228" w:rsidTr="00D83059">
        <w:trPr>
          <w:trHeight w:val="1245"/>
        </w:trPr>
        <w:tc>
          <w:tcPr>
            <w:tcW w:w="4187" w:type="dxa"/>
          </w:tcPr>
          <w:p w:rsidR="00814228" w:rsidRPr="00814228" w:rsidRDefault="00814228" w:rsidP="00814228">
            <w:pPr>
              <w:spacing w:after="0" w:line="360" w:lineRule="auto"/>
              <w:rPr>
                <w:rFonts w:ascii="Times New Roman" w:eastAsia="Times New Roman" w:hAnsi="Times New Roman" w:cs="Times New Roman"/>
                <w:sz w:val="24"/>
                <w:szCs w:val="24"/>
              </w:rPr>
            </w:pPr>
            <w:r w:rsidRPr="00814228">
              <w:rPr>
                <w:rFonts w:ascii="Times New Roman" w:eastAsia="Times New Roman" w:hAnsi="Times New Roman" w:cs="Times New Roman"/>
                <w:sz w:val="24"/>
                <w:szCs w:val="24"/>
              </w:rPr>
              <w:t>Организация выставок достижений обучающихся (стендовых докладов и т. п.)</w:t>
            </w:r>
          </w:p>
        </w:tc>
        <w:tc>
          <w:tcPr>
            <w:tcW w:w="3811" w:type="dxa"/>
            <w:vMerge/>
          </w:tcPr>
          <w:p w:rsidR="00814228" w:rsidRPr="00814228" w:rsidRDefault="00814228" w:rsidP="00814228">
            <w:pPr>
              <w:spacing w:after="0" w:line="360" w:lineRule="auto"/>
              <w:jc w:val="center"/>
              <w:rPr>
                <w:rFonts w:ascii="Times New Roman" w:eastAsia="Times New Roman" w:hAnsi="Times New Roman" w:cs="Times New Roman"/>
                <w:sz w:val="24"/>
                <w:szCs w:val="24"/>
              </w:rPr>
            </w:pPr>
          </w:p>
        </w:tc>
        <w:tc>
          <w:tcPr>
            <w:tcW w:w="1769" w:type="dxa"/>
            <w:vMerge/>
          </w:tcPr>
          <w:p w:rsidR="00814228" w:rsidRPr="00814228" w:rsidRDefault="00814228" w:rsidP="00814228">
            <w:pPr>
              <w:spacing w:after="0" w:line="360" w:lineRule="auto"/>
              <w:jc w:val="center"/>
              <w:rPr>
                <w:rFonts w:ascii="Times New Roman" w:eastAsia="Times New Roman" w:hAnsi="Times New Roman" w:cs="Times New Roman"/>
                <w:sz w:val="24"/>
                <w:szCs w:val="24"/>
              </w:rPr>
            </w:pPr>
          </w:p>
        </w:tc>
      </w:tr>
      <w:tr w:rsidR="00814228" w:rsidRPr="00814228" w:rsidTr="00D83059">
        <w:trPr>
          <w:trHeight w:val="1650"/>
        </w:trPr>
        <w:tc>
          <w:tcPr>
            <w:tcW w:w="4187" w:type="dxa"/>
            <w:tcBorders>
              <w:left w:val="single" w:sz="4" w:space="0" w:color="auto"/>
            </w:tcBorders>
          </w:tcPr>
          <w:p w:rsidR="00814228" w:rsidRPr="00814228" w:rsidRDefault="00814228" w:rsidP="00814228">
            <w:pPr>
              <w:spacing w:after="0" w:line="360" w:lineRule="auto"/>
              <w:rPr>
                <w:rFonts w:ascii="Times New Roman" w:eastAsia="Times New Roman" w:hAnsi="Times New Roman" w:cs="Times New Roman"/>
                <w:sz w:val="24"/>
                <w:szCs w:val="24"/>
              </w:rPr>
            </w:pPr>
            <w:r w:rsidRPr="00814228">
              <w:rPr>
                <w:rFonts w:ascii="Times New Roman" w:eastAsia="Times New Roman" w:hAnsi="Times New Roman" w:cs="Times New Roman"/>
                <w:sz w:val="24"/>
                <w:szCs w:val="24"/>
              </w:rPr>
              <w:t xml:space="preserve">Публикация материалов </w:t>
            </w:r>
            <w:proofErr w:type="spellStart"/>
            <w:r w:rsidRPr="00814228">
              <w:rPr>
                <w:rFonts w:ascii="Times New Roman" w:eastAsia="Times New Roman" w:hAnsi="Times New Roman" w:cs="Times New Roman"/>
                <w:sz w:val="24"/>
                <w:szCs w:val="24"/>
              </w:rPr>
              <w:t>метапредметной</w:t>
            </w:r>
            <w:proofErr w:type="spellEnd"/>
            <w:r w:rsidRPr="00814228">
              <w:rPr>
                <w:rFonts w:ascii="Times New Roman" w:eastAsia="Times New Roman" w:hAnsi="Times New Roman" w:cs="Times New Roman"/>
                <w:sz w:val="24"/>
                <w:szCs w:val="24"/>
              </w:rPr>
              <w:t xml:space="preserve"> недели на официальном сайте ОО, информационном стенде</w:t>
            </w:r>
          </w:p>
        </w:tc>
        <w:tc>
          <w:tcPr>
            <w:tcW w:w="3811" w:type="dxa"/>
          </w:tcPr>
          <w:p w:rsidR="00814228" w:rsidRPr="00814228" w:rsidRDefault="00814228" w:rsidP="00814228">
            <w:pPr>
              <w:spacing w:after="0" w:line="360" w:lineRule="auto"/>
              <w:jc w:val="center"/>
              <w:rPr>
                <w:rFonts w:ascii="Times New Roman" w:eastAsia="Times New Roman" w:hAnsi="Times New Roman" w:cs="Times New Roman"/>
                <w:sz w:val="24"/>
                <w:szCs w:val="24"/>
              </w:rPr>
            </w:pPr>
            <w:r w:rsidRPr="00814228">
              <w:rPr>
                <w:rFonts w:ascii="Times New Roman" w:eastAsia="Times New Roman" w:hAnsi="Times New Roman" w:cs="Times New Roman"/>
                <w:sz w:val="24"/>
                <w:szCs w:val="24"/>
              </w:rPr>
              <w:t>Заместитель директора по УВР, ответственный за наполняемость сайта ОО</w:t>
            </w:r>
          </w:p>
        </w:tc>
        <w:tc>
          <w:tcPr>
            <w:tcW w:w="1769" w:type="dxa"/>
            <w:vMerge/>
          </w:tcPr>
          <w:p w:rsidR="00814228" w:rsidRPr="00814228" w:rsidRDefault="00814228" w:rsidP="00814228">
            <w:pPr>
              <w:spacing w:after="0" w:line="360" w:lineRule="auto"/>
              <w:jc w:val="center"/>
              <w:rPr>
                <w:rFonts w:ascii="Times New Roman" w:eastAsia="Times New Roman" w:hAnsi="Times New Roman" w:cs="Times New Roman"/>
                <w:sz w:val="24"/>
                <w:szCs w:val="24"/>
              </w:rPr>
            </w:pPr>
          </w:p>
        </w:tc>
      </w:tr>
      <w:tr w:rsidR="00814228" w:rsidRPr="00814228" w:rsidTr="00D83059">
        <w:trPr>
          <w:trHeight w:val="405"/>
        </w:trPr>
        <w:tc>
          <w:tcPr>
            <w:tcW w:w="9768" w:type="dxa"/>
            <w:gridSpan w:val="3"/>
            <w:tcBorders>
              <w:left w:val="single" w:sz="4" w:space="0" w:color="auto"/>
            </w:tcBorders>
          </w:tcPr>
          <w:p w:rsidR="00814228" w:rsidRPr="00814228" w:rsidRDefault="00814228" w:rsidP="00814228">
            <w:pPr>
              <w:spacing w:after="0" w:line="360" w:lineRule="auto"/>
              <w:jc w:val="center"/>
              <w:rPr>
                <w:rFonts w:ascii="Times New Roman" w:eastAsia="Times New Roman" w:hAnsi="Times New Roman" w:cs="Times New Roman"/>
                <w:sz w:val="24"/>
                <w:szCs w:val="24"/>
              </w:rPr>
            </w:pPr>
            <w:r w:rsidRPr="00814228">
              <w:rPr>
                <w:rFonts w:ascii="Times New Roman" w:eastAsia="Times New Roman" w:hAnsi="Times New Roman" w:cs="Times New Roman"/>
                <w:sz w:val="24"/>
                <w:szCs w:val="24"/>
              </w:rPr>
              <w:t>Рефлексивный этап</w:t>
            </w:r>
          </w:p>
        </w:tc>
      </w:tr>
      <w:tr w:rsidR="00814228" w:rsidRPr="00814228" w:rsidTr="00D83059">
        <w:trPr>
          <w:trHeight w:val="1650"/>
        </w:trPr>
        <w:tc>
          <w:tcPr>
            <w:tcW w:w="4187" w:type="dxa"/>
            <w:tcBorders>
              <w:left w:val="single" w:sz="4" w:space="0" w:color="auto"/>
            </w:tcBorders>
          </w:tcPr>
          <w:p w:rsidR="00814228" w:rsidRPr="00814228" w:rsidRDefault="00814228" w:rsidP="00814228">
            <w:pPr>
              <w:spacing w:after="0" w:line="360" w:lineRule="auto"/>
              <w:rPr>
                <w:rFonts w:ascii="Times New Roman" w:eastAsia="Times New Roman" w:hAnsi="Times New Roman" w:cs="Times New Roman"/>
                <w:sz w:val="24"/>
                <w:szCs w:val="24"/>
              </w:rPr>
            </w:pPr>
            <w:r w:rsidRPr="00814228">
              <w:rPr>
                <w:rFonts w:ascii="Times New Roman" w:eastAsia="Times New Roman" w:hAnsi="Times New Roman" w:cs="Times New Roman"/>
                <w:sz w:val="24"/>
                <w:szCs w:val="24"/>
              </w:rPr>
              <w:lastRenderedPageBreak/>
              <w:t xml:space="preserve">Подведение итогов </w:t>
            </w:r>
            <w:proofErr w:type="spellStart"/>
            <w:r w:rsidRPr="00814228">
              <w:rPr>
                <w:rFonts w:ascii="Times New Roman" w:eastAsia="Times New Roman" w:hAnsi="Times New Roman" w:cs="Times New Roman"/>
                <w:sz w:val="24"/>
                <w:szCs w:val="24"/>
              </w:rPr>
              <w:t>метапредметной</w:t>
            </w:r>
            <w:proofErr w:type="spellEnd"/>
            <w:r w:rsidRPr="00814228">
              <w:rPr>
                <w:rFonts w:ascii="Times New Roman" w:eastAsia="Times New Roman" w:hAnsi="Times New Roman" w:cs="Times New Roman"/>
                <w:sz w:val="24"/>
                <w:szCs w:val="24"/>
              </w:rPr>
              <w:t xml:space="preserve"> недели. Награждение обучающихся-победителей и призеров </w:t>
            </w:r>
            <w:proofErr w:type="spellStart"/>
            <w:r w:rsidRPr="00814228">
              <w:rPr>
                <w:rFonts w:ascii="Times New Roman" w:eastAsia="Times New Roman" w:hAnsi="Times New Roman" w:cs="Times New Roman"/>
                <w:sz w:val="24"/>
                <w:szCs w:val="24"/>
              </w:rPr>
              <w:t>метапредметной</w:t>
            </w:r>
            <w:proofErr w:type="spellEnd"/>
            <w:r w:rsidRPr="00814228">
              <w:rPr>
                <w:rFonts w:ascii="Times New Roman" w:eastAsia="Times New Roman" w:hAnsi="Times New Roman" w:cs="Times New Roman"/>
                <w:sz w:val="24"/>
                <w:szCs w:val="24"/>
              </w:rPr>
              <w:t xml:space="preserve"> недели</w:t>
            </w:r>
            <w:r w:rsidRPr="00814228">
              <w:rPr>
                <w:rFonts w:ascii="Times New Roman" w:eastAsia="Times New Roman" w:hAnsi="Times New Roman" w:cs="Times New Roman"/>
                <w:sz w:val="24"/>
                <w:szCs w:val="24"/>
                <w:vertAlign w:val="superscript"/>
              </w:rPr>
              <w:footnoteReference w:id="2"/>
            </w:r>
          </w:p>
        </w:tc>
        <w:tc>
          <w:tcPr>
            <w:tcW w:w="3811" w:type="dxa"/>
            <w:vMerge w:val="restart"/>
          </w:tcPr>
          <w:p w:rsidR="00814228" w:rsidRPr="00814228" w:rsidRDefault="00814228" w:rsidP="00814228">
            <w:pPr>
              <w:spacing w:after="0" w:line="360" w:lineRule="auto"/>
              <w:jc w:val="center"/>
              <w:rPr>
                <w:rFonts w:ascii="Times New Roman" w:eastAsia="Times New Roman" w:hAnsi="Times New Roman" w:cs="Times New Roman"/>
                <w:sz w:val="24"/>
                <w:szCs w:val="24"/>
              </w:rPr>
            </w:pPr>
            <w:r w:rsidRPr="00814228">
              <w:rPr>
                <w:rFonts w:ascii="Times New Roman" w:eastAsia="Times New Roman" w:hAnsi="Times New Roman" w:cs="Times New Roman"/>
                <w:sz w:val="24"/>
                <w:szCs w:val="24"/>
              </w:rPr>
              <w:t>Заместитель директора по УВР, руководители методических объединений (предметных кафедр)</w:t>
            </w:r>
          </w:p>
        </w:tc>
        <w:tc>
          <w:tcPr>
            <w:tcW w:w="1769" w:type="dxa"/>
            <w:vMerge w:val="restart"/>
          </w:tcPr>
          <w:p w:rsidR="00814228" w:rsidRPr="00814228" w:rsidRDefault="00814228" w:rsidP="00814228">
            <w:pPr>
              <w:spacing w:after="0" w:line="360" w:lineRule="auto"/>
              <w:jc w:val="center"/>
              <w:rPr>
                <w:rFonts w:ascii="Times New Roman" w:eastAsia="Times New Roman" w:hAnsi="Times New Roman" w:cs="Times New Roman"/>
                <w:sz w:val="24"/>
                <w:szCs w:val="24"/>
              </w:rPr>
            </w:pPr>
          </w:p>
        </w:tc>
      </w:tr>
      <w:tr w:rsidR="00814228" w:rsidRPr="00814228" w:rsidTr="00D83059">
        <w:trPr>
          <w:trHeight w:val="825"/>
        </w:trPr>
        <w:tc>
          <w:tcPr>
            <w:tcW w:w="4187" w:type="dxa"/>
          </w:tcPr>
          <w:p w:rsidR="00814228" w:rsidRPr="00814228" w:rsidRDefault="00814228" w:rsidP="00814228">
            <w:pPr>
              <w:spacing w:after="0" w:line="360" w:lineRule="auto"/>
              <w:rPr>
                <w:rFonts w:ascii="Times New Roman" w:eastAsia="Times New Roman" w:hAnsi="Times New Roman" w:cs="Times New Roman"/>
                <w:sz w:val="24"/>
                <w:szCs w:val="24"/>
              </w:rPr>
            </w:pPr>
            <w:r w:rsidRPr="00814228">
              <w:rPr>
                <w:rFonts w:ascii="Times New Roman" w:eastAsia="Times New Roman" w:hAnsi="Times New Roman" w:cs="Times New Roman"/>
                <w:sz w:val="24"/>
                <w:szCs w:val="24"/>
              </w:rPr>
              <w:t xml:space="preserve">Анализ результатов проведения </w:t>
            </w:r>
            <w:proofErr w:type="spellStart"/>
            <w:r w:rsidRPr="00814228">
              <w:rPr>
                <w:rFonts w:ascii="Times New Roman" w:eastAsia="Times New Roman" w:hAnsi="Times New Roman" w:cs="Times New Roman"/>
                <w:sz w:val="24"/>
                <w:szCs w:val="24"/>
              </w:rPr>
              <w:t>метапредметной</w:t>
            </w:r>
            <w:proofErr w:type="spellEnd"/>
            <w:r w:rsidRPr="00814228">
              <w:rPr>
                <w:rFonts w:ascii="Times New Roman" w:eastAsia="Times New Roman" w:hAnsi="Times New Roman" w:cs="Times New Roman"/>
                <w:sz w:val="24"/>
                <w:szCs w:val="24"/>
              </w:rPr>
              <w:t xml:space="preserve"> недели </w:t>
            </w:r>
          </w:p>
        </w:tc>
        <w:tc>
          <w:tcPr>
            <w:tcW w:w="3811" w:type="dxa"/>
            <w:vMerge/>
          </w:tcPr>
          <w:p w:rsidR="00814228" w:rsidRPr="00814228" w:rsidRDefault="00814228" w:rsidP="00814228">
            <w:pPr>
              <w:spacing w:after="0" w:line="360" w:lineRule="auto"/>
              <w:jc w:val="center"/>
              <w:rPr>
                <w:rFonts w:ascii="Times New Roman" w:eastAsia="Times New Roman" w:hAnsi="Times New Roman" w:cs="Times New Roman"/>
                <w:sz w:val="24"/>
                <w:szCs w:val="24"/>
              </w:rPr>
            </w:pPr>
          </w:p>
        </w:tc>
        <w:tc>
          <w:tcPr>
            <w:tcW w:w="1769" w:type="dxa"/>
            <w:vMerge/>
          </w:tcPr>
          <w:p w:rsidR="00814228" w:rsidRPr="00814228" w:rsidRDefault="00814228" w:rsidP="00814228">
            <w:pPr>
              <w:spacing w:after="0" w:line="360" w:lineRule="auto"/>
              <w:jc w:val="center"/>
              <w:rPr>
                <w:rFonts w:ascii="Times New Roman" w:eastAsia="Times New Roman" w:hAnsi="Times New Roman" w:cs="Times New Roman"/>
                <w:sz w:val="24"/>
                <w:szCs w:val="24"/>
              </w:rPr>
            </w:pPr>
          </w:p>
        </w:tc>
      </w:tr>
      <w:tr w:rsidR="00814228" w:rsidRPr="00814228" w:rsidTr="00D83059">
        <w:trPr>
          <w:trHeight w:val="1230"/>
        </w:trPr>
        <w:tc>
          <w:tcPr>
            <w:tcW w:w="4187" w:type="dxa"/>
          </w:tcPr>
          <w:p w:rsidR="00814228" w:rsidRPr="00814228" w:rsidRDefault="00814228" w:rsidP="00814228">
            <w:pPr>
              <w:spacing w:after="0" w:line="360" w:lineRule="auto"/>
              <w:rPr>
                <w:rFonts w:ascii="Times New Roman" w:eastAsia="Times New Roman" w:hAnsi="Times New Roman" w:cs="Times New Roman"/>
                <w:sz w:val="24"/>
                <w:szCs w:val="24"/>
              </w:rPr>
            </w:pPr>
            <w:r w:rsidRPr="00814228">
              <w:rPr>
                <w:rFonts w:ascii="Times New Roman" w:eastAsia="Times New Roman" w:hAnsi="Times New Roman" w:cs="Times New Roman"/>
                <w:sz w:val="24"/>
                <w:szCs w:val="24"/>
              </w:rPr>
              <w:t xml:space="preserve">Проведение заседаний методических объединений (кафедр) по итогам </w:t>
            </w:r>
            <w:proofErr w:type="spellStart"/>
            <w:r w:rsidRPr="00814228">
              <w:rPr>
                <w:rFonts w:ascii="Times New Roman" w:eastAsia="Times New Roman" w:hAnsi="Times New Roman" w:cs="Times New Roman"/>
                <w:sz w:val="24"/>
                <w:szCs w:val="24"/>
              </w:rPr>
              <w:t>метапредметной</w:t>
            </w:r>
            <w:proofErr w:type="spellEnd"/>
            <w:r w:rsidRPr="00814228">
              <w:rPr>
                <w:rFonts w:ascii="Times New Roman" w:eastAsia="Times New Roman" w:hAnsi="Times New Roman" w:cs="Times New Roman"/>
                <w:sz w:val="24"/>
                <w:szCs w:val="24"/>
              </w:rPr>
              <w:t xml:space="preserve"> недели</w:t>
            </w:r>
          </w:p>
        </w:tc>
        <w:tc>
          <w:tcPr>
            <w:tcW w:w="3811" w:type="dxa"/>
            <w:vMerge/>
          </w:tcPr>
          <w:p w:rsidR="00814228" w:rsidRPr="00814228" w:rsidRDefault="00814228" w:rsidP="00814228">
            <w:pPr>
              <w:spacing w:after="0" w:line="360" w:lineRule="auto"/>
              <w:jc w:val="center"/>
              <w:rPr>
                <w:rFonts w:ascii="Times New Roman" w:eastAsia="Times New Roman" w:hAnsi="Times New Roman" w:cs="Times New Roman"/>
                <w:sz w:val="24"/>
                <w:szCs w:val="24"/>
              </w:rPr>
            </w:pPr>
          </w:p>
        </w:tc>
        <w:tc>
          <w:tcPr>
            <w:tcW w:w="1769" w:type="dxa"/>
            <w:vMerge/>
          </w:tcPr>
          <w:p w:rsidR="00814228" w:rsidRPr="00814228" w:rsidRDefault="00814228" w:rsidP="00814228">
            <w:pPr>
              <w:spacing w:after="0" w:line="360" w:lineRule="auto"/>
              <w:jc w:val="center"/>
              <w:rPr>
                <w:rFonts w:ascii="Times New Roman" w:eastAsia="Times New Roman" w:hAnsi="Times New Roman" w:cs="Times New Roman"/>
                <w:sz w:val="24"/>
                <w:szCs w:val="24"/>
              </w:rPr>
            </w:pPr>
          </w:p>
        </w:tc>
      </w:tr>
    </w:tbl>
    <w:p w:rsidR="00814228" w:rsidRPr="00814228" w:rsidRDefault="00814228" w:rsidP="00814228">
      <w:pPr>
        <w:tabs>
          <w:tab w:val="left" w:pos="329"/>
        </w:tabs>
        <w:spacing w:after="0" w:line="360" w:lineRule="auto"/>
        <w:contextualSpacing/>
        <w:jc w:val="right"/>
        <w:rPr>
          <w:rFonts w:ascii="Times New Roman" w:eastAsia="Times New Roman" w:hAnsi="Times New Roman" w:cs="Times New Roman"/>
          <w:sz w:val="24"/>
          <w:szCs w:val="24"/>
          <w:lang w:eastAsia="ru-RU"/>
        </w:rPr>
      </w:pPr>
    </w:p>
    <w:p w:rsidR="00814228" w:rsidRPr="00814228" w:rsidRDefault="00814228" w:rsidP="00814228">
      <w:pPr>
        <w:widowControl w:val="0"/>
        <w:spacing w:after="0" w:line="240" w:lineRule="auto"/>
        <w:rPr>
          <w:rFonts w:ascii="Times New Roman" w:eastAsia="Times New Roman" w:hAnsi="Times New Roman" w:cs="Times New Roman"/>
          <w:sz w:val="20"/>
          <w:szCs w:val="20"/>
          <w:lang w:eastAsia="ru-RU"/>
        </w:rPr>
      </w:pPr>
    </w:p>
    <w:p w:rsidR="00814228" w:rsidRPr="00814228" w:rsidRDefault="00814228" w:rsidP="00814228">
      <w:pPr>
        <w:spacing w:after="0" w:line="240" w:lineRule="auto"/>
        <w:rPr>
          <w:rFonts w:ascii="Times New Roman" w:eastAsia="Times New Roman" w:hAnsi="Times New Roman" w:cs="Times New Roman"/>
          <w:sz w:val="24"/>
          <w:szCs w:val="24"/>
          <w:lang w:eastAsia="ru-RU"/>
        </w:rPr>
      </w:pPr>
    </w:p>
    <w:p w:rsidR="00814228" w:rsidRPr="00814228" w:rsidRDefault="00814228" w:rsidP="00814228">
      <w:pPr>
        <w:spacing w:after="0" w:line="240" w:lineRule="auto"/>
        <w:rPr>
          <w:rFonts w:ascii="Times New Roman" w:eastAsia="Times New Roman" w:hAnsi="Times New Roman" w:cs="Times New Roman"/>
          <w:sz w:val="24"/>
          <w:szCs w:val="24"/>
          <w:lang w:eastAsia="ru-RU"/>
        </w:rPr>
      </w:pPr>
    </w:p>
    <w:p w:rsidR="00814228" w:rsidRPr="00814228" w:rsidRDefault="00814228" w:rsidP="00814228">
      <w:pPr>
        <w:spacing w:after="0" w:line="240" w:lineRule="auto"/>
        <w:rPr>
          <w:rFonts w:ascii="Times New Roman" w:eastAsia="Times New Roman" w:hAnsi="Times New Roman" w:cs="Times New Roman"/>
          <w:sz w:val="24"/>
          <w:szCs w:val="24"/>
          <w:lang w:eastAsia="ru-RU"/>
        </w:rPr>
      </w:pPr>
    </w:p>
    <w:p w:rsidR="00814228" w:rsidRPr="00814228" w:rsidRDefault="00814228" w:rsidP="00814228">
      <w:pPr>
        <w:spacing w:after="0" w:line="240" w:lineRule="auto"/>
        <w:rPr>
          <w:rFonts w:ascii="Times New Roman" w:eastAsia="Times New Roman" w:hAnsi="Times New Roman" w:cs="Times New Roman"/>
          <w:sz w:val="24"/>
          <w:szCs w:val="24"/>
          <w:lang w:eastAsia="ru-RU"/>
        </w:rPr>
      </w:pPr>
    </w:p>
    <w:p w:rsidR="00814228" w:rsidRPr="00814228" w:rsidRDefault="00814228" w:rsidP="00814228">
      <w:pPr>
        <w:spacing w:after="0" w:line="240" w:lineRule="auto"/>
        <w:rPr>
          <w:rFonts w:ascii="Times New Roman" w:eastAsia="Times New Roman" w:hAnsi="Times New Roman" w:cs="Times New Roman"/>
          <w:sz w:val="24"/>
          <w:szCs w:val="24"/>
          <w:lang w:eastAsia="ru-RU"/>
        </w:rPr>
      </w:pPr>
    </w:p>
    <w:p w:rsidR="00814228" w:rsidRPr="00814228" w:rsidRDefault="00814228" w:rsidP="00814228">
      <w:pPr>
        <w:spacing w:after="0" w:line="240" w:lineRule="auto"/>
        <w:rPr>
          <w:rFonts w:ascii="Times New Roman" w:eastAsia="Times New Roman" w:hAnsi="Times New Roman" w:cs="Times New Roman"/>
          <w:sz w:val="24"/>
          <w:szCs w:val="24"/>
          <w:lang w:eastAsia="ru-RU"/>
        </w:rPr>
      </w:pPr>
    </w:p>
    <w:p w:rsidR="00814228" w:rsidRPr="00814228" w:rsidRDefault="00814228" w:rsidP="00814228">
      <w:pPr>
        <w:spacing w:after="0" w:line="240" w:lineRule="auto"/>
        <w:rPr>
          <w:rFonts w:ascii="Times New Roman" w:eastAsia="Times New Roman" w:hAnsi="Times New Roman" w:cs="Times New Roman"/>
          <w:sz w:val="24"/>
          <w:szCs w:val="24"/>
          <w:lang w:eastAsia="ru-RU"/>
        </w:rPr>
      </w:pPr>
    </w:p>
    <w:p w:rsidR="00814228" w:rsidRPr="00814228" w:rsidRDefault="00814228" w:rsidP="00814228">
      <w:pPr>
        <w:spacing w:after="0" w:line="240" w:lineRule="auto"/>
        <w:rPr>
          <w:rFonts w:ascii="Times New Roman" w:eastAsia="Times New Roman" w:hAnsi="Times New Roman" w:cs="Times New Roman"/>
          <w:sz w:val="24"/>
          <w:szCs w:val="24"/>
          <w:lang w:eastAsia="ru-RU"/>
        </w:rPr>
      </w:pPr>
    </w:p>
    <w:p w:rsidR="00814228" w:rsidRPr="00814228" w:rsidRDefault="00814228" w:rsidP="00814228">
      <w:pPr>
        <w:spacing w:after="0" w:line="240" w:lineRule="auto"/>
        <w:rPr>
          <w:rFonts w:ascii="Times New Roman" w:eastAsia="Times New Roman" w:hAnsi="Times New Roman" w:cs="Times New Roman"/>
          <w:sz w:val="24"/>
          <w:szCs w:val="24"/>
          <w:lang w:eastAsia="ru-RU"/>
        </w:rPr>
      </w:pPr>
    </w:p>
    <w:p w:rsidR="00814228" w:rsidRPr="00814228" w:rsidRDefault="00814228" w:rsidP="00814228">
      <w:pPr>
        <w:spacing w:after="0" w:line="240" w:lineRule="auto"/>
        <w:rPr>
          <w:rFonts w:ascii="Times New Roman" w:eastAsia="Times New Roman" w:hAnsi="Times New Roman" w:cs="Times New Roman"/>
          <w:sz w:val="24"/>
          <w:szCs w:val="24"/>
          <w:lang w:eastAsia="ru-RU"/>
        </w:rPr>
      </w:pPr>
    </w:p>
    <w:p w:rsidR="00814228" w:rsidRPr="00814228" w:rsidRDefault="00814228" w:rsidP="00814228">
      <w:pPr>
        <w:spacing w:after="0" w:line="240" w:lineRule="auto"/>
        <w:rPr>
          <w:rFonts w:ascii="Times New Roman" w:eastAsia="Times New Roman" w:hAnsi="Times New Roman" w:cs="Times New Roman"/>
          <w:sz w:val="24"/>
          <w:szCs w:val="24"/>
          <w:lang w:eastAsia="ru-RU"/>
        </w:rPr>
      </w:pPr>
    </w:p>
    <w:p w:rsidR="00814228" w:rsidRPr="00814228" w:rsidRDefault="00814228" w:rsidP="00814228">
      <w:pPr>
        <w:spacing w:after="0" w:line="240" w:lineRule="auto"/>
        <w:rPr>
          <w:rFonts w:ascii="Times New Roman" w:eastAsia="Times New Roman" w:hAnsi="Times New Roman" w:cs="Times New Roman"/>
          <w:sz w:val="24"/>
          <w:szCs w:val="24"/>
          <w:lang w:eastAsia="ru-RU"/>
        </w:rPr>
      </w:pPr>
    </w:p>
    <w:p w:rsidR="00814228" w:rsidRPr="00814228" w:rsidRDefault="00814228" w:rsidP="00814228">
      <w:pPr>
        <w:spacing w:after="0" w:line="240" w:lineRule="auto"/>
        <w:rPr>
          <w:rFonts w:ascii="Times New Roman" w:eastAsia="Times New Roman" w:hAnsi="Times New Roman" w:cs="Times New Roman"/>
          <w:sz w:val="24"/>
          <w:szCs w:val="24"/>
          <w:lang w:eastAsia="ru-RU"/>
        </w:rPr>
      </w:pPr>
    </w:p>
    <w:p w:rsidR="00814228" w:rsidRPr="00814228" w:rsidRDefault="00814228" w:rsidP="00814228">
      <w:pPr>
        <w:spacing w:after="0" w:line="240" w:lineRule="auto"/>
        <w:rPr>
          <w:rFonts w:ascii="Times New Roman" w:eastAsia="Times New Roman" w:hAnsi="Times New Roman" w:cs="Times New Roman"/>
          <w:sz w:val="24"/>
          <w:szCs w:val="24"/>
          <w:lang w:eastAsia="ru-RU"/>
        </w:rPr>
      </w:pPr>
    </w:p>
    <w:p w:rsidR="00814228" w:rsidRPr="00814228" w:rsidRDefault="00814228" w:rsidP="00814228">
      <w:pPr>
        <w:spacing w:after="0" w:line="240" w:lineRule="auto"/>
        <w:rPr>
          <w:rFonts w:ascii="Times New Roman" w:eastAsia="Times New Roman" w:hAnsi="Times New Roman" w:cs="Times New Roman"/>
          <w:sz w:val="24"/>
          <w:szCs w:val="24"/>
          <w:lang w:eastAsia="ru-RU"/>
        </w:rPr>
      </w:pPr>
    </w:p>
    <w:p w:rsidR="00814228" w:rsidRPr="00814228" w:rsidRDefault="00814228" w:rsidP="00814228">
      <w:pPr>
        <w:spacing w:after="0" w:line="240" w:lineRule="auto"/>
        <w:rPr>
          <w:rFonts w:ascii="Times New Roman" w:eastAsia="Times New Roman" w:hAnsi="Times New Roman" w:cs="Times New Roman"/>
          <w:sz w:val="24"/>
          <w:szCs w:val="24"/>
          <w:lang w:eastAsia="ru-RU"/>
        </w:rPr>
      </w:pPr>
    </w:p>
    <w:p w:rsidR="00814228" w:rsidRPr="00814228" w:rsidRDefault="00814228" w:rsidP="00814228">
      <w:pPr>
        <w:spacing w:after="0" w:line="240" w:lineRule="auto"/>
        <w:rPr>
          <w:rFonts w:ascii="Times New Roman" w:eastAsia="Times New Roman" w:hAnsi="Times New Roman" w:cs="Times New Roman"/>
          <w:sz w:val="24"/>
          <w:szCs w:val="24"/>
          <w:lang w:eastAsia="ru-RU"/>
        </w:rPr>
      </w:pPr>
    </w:p>
    <w:p w:rsidR="00814228" w:rsidRPr="00814228" w:rsidRDefault="00814228" w:rsidP="00814228">
      <w:pPr>
        <w:spacing w:after="0" w:line="240" w:lineRule="auto"/>
        <w:rPr>
          <w:rFonts w:ascii="Times New Roman" w:eastAsia="Times New Roman" w:hAnsi="Times New Roman" w:cs="Times New Roman"/>
          <w:sz w:val="24"/>
          <w:szCs w:val="24"/>
          <w:lang w:eastAsia="ru-RU"/>
        </w:rPr>
      </w:pPr>
    </w:p>
    <w:p w:rsidR="00814228" w:rsidRPr="00814228" w:rsidRDefault="00814228" w:rsidP="00814228">
      <w:pPr>
        <w:spacing w:after="0" w:line="240" w:lineRule="auto"/>
        <w:rPr>
          <w:rFonts w:ascii="Times New Roman" w:eastAsia="Times New Roman" w:hAnsi="Times New Roman" w:cs="Times New Roman"/>
          <w:sz w:val="24"/>
          <w:szCs w:val="24"/>
          <w:lang w:eastAsia="ru-RU"/>
        </w:rPr>
      </w:pPr>
    </w:p>
    <w:p w:rsidR="00814228" w:rsidRPr="00814228" w:rsidRDefault="00814228" w:rsidP="00814228">
      <w:pPr>
        <w:spacing w:after="0" w:line="240" w:lineRule="auto"/>
        <w:rPr>
          <w:rFonts w:ascii="Times New Roman" w:eastAsia="Times New Roman" w:hAnsi="Times New Roman" w:cs="Times New Roman"/>
          <w:sz w:val="24"/>
          <w:szCs w:val="24"/>
          <w:lang w:eastAsia="ru-RU"/>
        </w:rPr>
      </w:pPr>
    </w:p>
    <w:p w:rsidR="00814228" w:rsidRPr="00814228" w:rsidRDefault="00814228" w:rsidP="00814228">
      <w:pPr>
        <w:spacing w:after="0" w:line="240" w:lineRule="auto"/>
        <w:rPr>
          <w:rFonts w:ascii="Times New Roman" w:eastAsia="Times New Roman" w:hAnsi="Times New Roman" w:cs="Times New Roman"/>
          <w:sz w:val="24"/>
          <w:szCs w:val="24"/>
          <w:lang w:eastAsia="ru-RU"/>
        </w:rPr>
      </w:pPr>
    </w:p>
    <w:p w:rsidR="00814228" w:rsidRPr="00814228" w:rsidRDefault="00814228" w:rsidP="00814228">
      <w:pPr>
        <w:spacing w:after="0" w:line="240" w:lineRule="auto"/>
        <w:rPr>
          <w:rFonts w:ascii="Times New Roman" w:eastAsia="Times New Roman" w:hAnsi="Times New Roman" w:cs="Times New Roman"/>
          <w:sz w:val="24"/>
          <w:szCs w:val="24"/>
          <w:lang w:eastAsia="ru-RU"/>
        </w:rPr>
      </w:pPr>
    </w:p>
    <w:p w:rsidR="00814228" w:rsidRPr="00814228" w:rsidRDefault="00814228" w:rsidP="00814228">
      <w:pPr>
        <w:spacing w:after="0" w:line="240" w:lineRule="auto"/>
        <w:rPr>
          <w:rFonts w:ascii="Times New Roman" w:eastAsia="Times New Roman" w:hAnsi="Times New Roman" w:cs="Times New Roman"/>
          <w:sz w:val="24"/>
          <w:szCs w:val="24"/>
          <w:lang w:eastAsia="ru-RU"/>
        </w:rPr>
      </w:pPr>
    </w:p>
    <w:p w:rsidR="00814228" w:rsidRPr="00814228" w:rsidRDefault="00814228" w:rsidP="00814228">
      <w:pPr>
        <w:spacing w:after="0" w:line="240" w:lineRule="auto"/>
        <w:rPr>
          <w:rFonts w:ascii="Times New Roman" w:eastAsia="Times New Roman" w:hAnsi="Times New Roman" w:cs="Times New Roman"/>
          <w:sz w:val="24"/>
          <w:szCs w:val="24"/>
          <w:lang w:eastAsia="ru-RU"/>
        </w:rPr>
      </w:pPr>
    </w:p>
    <w:p w:rsidR="00814228" w:rsidRPr="00814228" w:rsidRDefault="00814228" w:rsidP="00814228">
      <w:pPr>
        <w:spacing w:after="0" w:line="240" w:lineRule="auto"/>
        <w:rPr>
          <w:rFonts w:ascii="Times New Roman" w:eastAsia="Times New Roman" w:hAnsi="Times New Roman" w:cs="Times New Roman"/>
          <w:sz w:val="24"/>
          <w:szCs w:val="24"/>
          <w:lang w:eastAsia="ru-RU"/>
        </w:rPr>
      </w:pPr>
    </w:p>
    <w:p w:rsidR="00FC6ED6" w:rsidRDefault="00FC6ED6">
      <w:bookmarkStart w:id="0" w:name="_GoBack"/>
      <w:bookmarkEnd w:id="0"/>
    </w:p>
    <w:sectPr w:rsidR="00FC6E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AF8" w:rsidRDefault="00900AF8" w:rsidP="00814228">
      <w:pPr>
        <w:spacing w:after="0" w:line="240" w:lineRule="auto"/>
      </w:pPr>
      <w:r>
        <w:separator/>
      </w:r>
    </w:p>
  </w:endnote>
  <w:endnote w:type="continuationSeparator" w:id="0">
    <w:p w:rsidR="00900AF8" w:rsidRDefault="00900AF8" w:rsidP="00814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AF8" w:rsidRDefault="00900AF8" w:rsidP="00814228">
      <w:pPr>
        <w:spacing w:after="0" w:line="240" w:lineRule="auto"/>
      </w:pPr>
      <w:r>
        <w:separator/>
      </w:r>
    </w:p>
  </w:footnote>
  <w:footnote w:type="continuationSeparator" w:id="0">
    <w:p w:rsidR="00900AF8" w:rsidRDefault="00900AF8" w:rsidP="00814228">
      <w:pPr>
        <w:spacing w:after="0" w:line="240" w:lineRule="auto"/>
      </w:pPr>
      <w:r>
        <w:continuationSeparator/>
      </w:r>
    </w:p>
  </w:footnote>
  <w:footnote w:id="1">
    <w:p w:rsidR="00814228" w:rsidRDefault="00814228" w:rsidP="00814228">
      <w:pPr>
        <w:pStyle w:val="a3"/>
        <w:jc w:val="both"/>
      </w:pPr>
      <w:r w:rsidRPr="003866CA">
        <w:rPr>
          <w:rStyle w:val="a5"/>
        </w:rPr>
        <w:footnoteRef/>
      </w:r>
      <w:r w:rsidRPr="0092504B">
        <w:rPr>
          <w:rFonts w:ascii="Arial" w:hAnsi="Arial" w:cs="Arial"/>
        </w:rPr>
        <w:t xml:space="preserve"> </w:t>
      </w:r>
      <w:r w:rsidRPr="003866CA">
        <w:t xml:space="preserve">Сроки проведения определяются ОО самостоятельно, например, в зависимости от знаменательной даты, которой будет посвящена </w:t>
      </w:r>
      <w:proofErr w:type="spellStart"/>
      <w:r w:rsidRPr="003866CA">
        <w:t>метапредметная</w:t>
      </w:r>
      <w:proofErr w:type="spellEnd"/>
      <w:r w:rsidRPr="003866CA">
        <w:t xml:space="preserve"> неделя.</w:t>
      </w:r>
    </w:p>
  </w:footnote>
  <w:footnote w:id="2">
    <w:p w:rsidR="00814228" w:rsidRDefault="00814228" w:rsidP="00814228">
      <w:pPr>
        <w:pStyle w:val="a3"/>
      </w:pPr>
      <w:r w:rsidRPr="003866CA">
        <w:rPr>
          <w:rStyle w:val="a5"/>
        </w:rPr>
        <w:footnoteRef/>
      </w:r>
      <w:r w:rsidRPr="003866CA">
        <w:t xml:space="preserve"> Если в рамках </w:t>
      </w:r>
      <w:proofErr w:type="spellStart"/>
      <w:r w:rsidRPr="003866CA">
        <w:t>метапредметной</w:t>
      </w:r>
      <w:proofErr w:type="spellEnd"/>
      <w:r w:rsidRPr="003866CA">
        <w:t xml:space="preserve"> недели реализованы конкурсные мероприятия.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28"/>
    <w:rsid w:val="00814228"/>
    <w:rsid w:val="00900AF8"/>
    <w:rsid w:val="00FC6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CF506-C0B0-4719-A822-8821E898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4"/>
    <w:unhideWhenUsed/>
    <w:rsid w:val="00814228"/>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3"/>
    <w:rsid w:val="00814228"/>
    <w:rPr>
      <w:rFonts w:ascii="Times New Roman" w:eastAsia="Times New Roman" w:hAnsi="Times New Roman" w:cs="Times New Roman"/>
      <w:sz w:val="20"/>
      <w:szCs w:val="20"/>
      <w:lang w:eastAsia="ru-RU"/>
    </w:rPr>
  </w:style>
  <w:style w:type="character" w:styleId="a5">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unhideWhenUsed/>
    <w:rsid w:val="008142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696</Words>
  <Characters>3969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2017-01-11T13:15:00Z</dcterms:created>
  <dcterms:modified xsi:type="dcterms:W3CDTF">2017-01-11T13:21:00Z</dcterms:modified>
</cp:coreProperties>
</file>